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tblCellMar>
          <w:left w:w="0" w:type="dxa"/>
          <w:right w:w="0" w:type="dxa"/>
        </w:tblCellMar>
        <w:tblLook w:val="0000" w:firstRow="0" w:lastRow="0" w:firstColumn="0" w:lastColumn="0" w:noHBand="0" w:noVBand="0"/>
      </w:tblPr>
      <w:tblGrid>
        <w:gridCol w:w="9270"/>
      </w:tblGrid>
      <w:tr w:rsidR="002119B5" w:rsidRPr="002E45B1">
        <w:trPr>
          <w:trHeight w:val="1140"/>
        </w:trPr>
        <w:tc>
          <w:tcPr>
            <w:tcW w:w="9270" w:type="dxa"/>
            <w:tcBorders>
              <w:top w:val="nil"/>
              <w:left w:val="nil"/>
              <w:bottom w:val="nil"/>
              <w:right w:val="nil"/>
            </w:tcBorders>
            <w:shd w:val="clear" w:color="auto" w:fill="auto"/>
          </w:tcPr>
          <w:p w:rsidR="002119B5" w:rsidRDefault="002119B5" w:rsidP="002119B5">
            <w:pPr>
              <w:jc w:val="both"/>
              <w:rPr>
                <w:rFonts w:ascii="Tahoma" w:hAnsi="Tahoma" w:cs="Tahoma"/>
              </w:rPr>
            </w:pPr>
            <w:r>
              <w:rPr>
                <w:rFonts w:ascii="Tahoma" w:hAnsi="Tahoma" w:cs="Tahoma"/>
              </w:rPr>
              <w:t>This SOP Template (template) is being provided by Praxis Management International, LLC (Praxis) for the "fair use" by you, the User, as that term is defined</w:t>
            </w:r>
            <w:r w:rsidR="00AA6EB8">
              <w:rPr>
                <w:rFonts w:ascii="Tahoma" w:hAnsi="Tahoma" w:cs="Tahoma"/>
              </w:rPr>
              <w:t xml:space="preserve"> under the U.S. Copyright Laws.</w:t>
            </w:r>
            <w:r>
              <w:rPr>
                <w:rFonts w:ascii="Tahoma" w:hAnsi="Tahoma" w:cs="Tahoma"/>
              </w:rPr>
              <w:t xml:space="preserve"> All other use, reproduction or re-transmission in any form or by any means, electronic or mechanical, including photocopying and recording, or by any information storage or retrieval system, without prior written permission </w:t>
            </w:r>
            <w:r w:rsidR="00AA6EB8">
              <w:rPr>
                <w:rFonts w:ascii="Tahoma" w:hAnsi="Tahoma" w:cs="Tahoma"/>
              </w:rPr>
              <w:t xml:space="preserve">from Praxis is prohibited. </w:t>
            </w:r>
            <w:r w:rsidR="00C51CFC">
              <w:rPr>
                <w:rFonts w:ascii="Tahoma" w:hAnsi="Tahoma" w:cs="Tahoma"/>
              </w:rPr>
              <w:t>©2010</w:t>
            </w:r>
            <w:r w:rsidR="00AA6EB8">
              <w:rPr>
                <w:rFonts w:ascii="Tahoma" w:hAnsi="Tahoma" w:cs="Tahoma"/>
              </w:rPr>
              <w:t>-2015</w:t>
            </w:r>
            <w:r>
              <w:rPr>
                <w:rFonts w:ascii="Tahoma" w:hAnsi="Tahoma" w:cs="Tahoma"/>
              </w:rPr>
              <w:t xml:space="preserve"> Praxis</w:t>
            </w:r>
            <w:r w:rsidR="00AA6EB8">
              <w:rPr>
                <w:rFonts w:ascii="Tahoma" w:hAnsi="Tahoma" w:cs="Tahoma"/>
              </w:rPr>
              <w:t xml:space="preserve"> Management International, LLC.</w:t>
            </w:r>
            <w:r>
              <w:rPr>
                <w:rFonts w:ascii="Tahoma" w:hAnsi="Tahoma" w:cs="Tahoma"/>
              </w:rPr>
              <w:t xml:space="preserve"> All rights reserved.</w:t>
            </w:r>
          </w:p>
          <w:p w:rsidR="002119B5" w:rsidRDefault="002119B5" w:rsidP="002119B5">
            <w:pPr>
              <w:jc w:val="both"/>
              <w:rPr>
                <w:rFonts w:ascii="Tahoma" w:hAnsi="Tahoma" w:cs="Tahoma"/>
              </w:rPr>
            </w:pPr>
          </w:p>
          <w:p w:rsidR="002119B5" w:rsidRPr="002E45B1" w:rsidRDefault="002119B5" w:rsidP="002119B5">
            <w:pPr>
              <w:jc w:val="both"/>
              <w:rPr>
                <w:rFonts w:ascii="Tahoma" w:hAnsi="Tahoma" w:cs="Tahoma"/>
              </w:rPr>
            </w:pPr>
            <w:r w:rsidRPr="002E45B1">
              <w:rPr>
                <w:rFonts w:ascii="Tahoma" w:hAnsi="Tahoma" w:cs="Tahoma"/>
              </w:rPr>
              <w:t>Praxis makes no representations or warranties concerning the suitability or use of</w:t>
            </w:r>
            <w:r w:rsidR="00AA6EB8">
              <w:rPr>
                <w:rFonts w:ascii="Tahoma" w:hAnsi="Tahoma" w:cs="Tahoma"/>
              </w:rPr>
              <w:t>, or reliance on, the Template.</w:t>
            </w:r>
            <w:r w:rsidRPr="002E45B1">
              <w:rPr>
                <w:rFonts w:ascii="Tahoma" w:hAnsi="Tahoma" w:cs="Tahoma"/>
              </w:rPr>
              <w:t xml:space="preserve"> Any actual or implied representation or warranty that the Template does not infringe the intellectual property rights of any third party is speci</w:t>
            </w:r>
            <w:r w:rsidR="00AA6EB8">
              <w:rPr>
                <w:rFonts w:ascii="Tahoma" w:hAnsi="Tahoma" w:cs="Tahoma"/>
              </w:rPr>
              <w:t>fically hereby void.</w:t>
            </w:r>
            <w:r w:rsidRPr="002E45B1">
              <w:rPr>
                <w:rFonts w:ascii="Tahoma" w:hAnsi="Tahoma" w:cs="Tahoma"/>
              </w:rPr>
              <w:t xml:space="preserve"> Any special, 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tc>
      </w:tr>
    </w:tbl>
    <w:p w:rsidR="00AA6EB8" w:rsidRDefault="00AA6EB8" w:rsidP="00C51CFC">
      <w:pPr>
        <w:rPr>
          <w:rFonts w:ascii="Arial" w:hAnsi="Arial"/>
          <w:b/>
          <w:sz w:val="24"/>
        </w:rPr>
      </w:pPr>
    </w:p>
    <w:p w:rsidR="00CB612A" w:rsidRDefault="00CB612A">
      <w:pPr>
        <w:rPr>
          <w:rFonts w:ascii="Arial" w:hAnsi="Arial"/>
          <w:sz w:val="24"/>
        </w:rPr>
      </w:pPr>
      <w:r>
        <w:rPr>
          <w:rFonts w:ascii="Arial" w:hAnsi="Arial"/>
          <w:sz w:val="24"/>
        </w:rPr>
        <w:br w:type="page"/>
      </w:r>
    </w:p>
    <w:p w:rsidR="00CB612A" w:rsidRDefault="00CB612A" w:rsidP="00CB612A">
      <w:pPr>
        <w:rPr>
          <w:noProof/>
        </w:rPr>
      </w:pPr>
      <w:r w:rsidRPr="00532CDA">
        <w:rPr>
          <w:rFonts w:ascii="Arial" w:hAnsi="Arial" w:cs="Arial"/>
          <w:b/>
          <w:bCs/>
          <w:sz w:val="28"/>
          <w:szCs w:val="32"/>
        </w:rPr>
        <w:lastRenderedPageBreak/>
        <w:t>Contents</w:t>
      </w:r>
      <w:r>
        <w:rPr>
          <w:rFonts w:ascii="Arial" w:hAnsi="Arial" w:cs="Arial"/>
          <w:sz w:val="32"/>
          <w:szCs w:val="32"/>
        </w:rPr>
        <w:fldChar w:fldCharType="begin"/>
      </w:r>
      <w:r>
        <w:rPr>
          <w:rFonts w:ascii="Arial" w:hAnsi="Arial" w:cs="Arial"/>
          <w:sz w:val="32"/>
          <w:szCs w:val="32"/>
        </w:rPr>
        <w:instrText xml:space="preserve"> TOC \o "1-3" \h \z \u </w:instrText>
      </w:r>
      <w:r>
        <w:rPr>
          <w:rFonts w:ascii="Arial" w:hAnsi="Arial" w:cs="Arial"/>
          <w:sz w:val="32"/>
          <w:szCs w:val="32"/>
        </w:rPr>
        <w:fldChar w:fldCharType="separate"/>
      </w:r>
    </w:p>
    <w:p w:rsidR="00CB612A" w:rsidRDefault="00CB612A">
      <w:pPr>
        <w:pStyle w:val="TOC1"/>
        <w:rPr>
          <w:rFonts w:asciiTheme="minorHAnsi" w:eastAsiaTheme="minorEastAsia" w:hAnsiTheme="minorHAnsi" w:cstheme="minorBidi"/>
          <w:b w:val="0"/>
          <w:bCs w:val="0"/>
          <w:sz w:val="22"/>
          <w:szCs w:val="22"/>
        </w:rPr>
      </w:pPr>
      <w:hyperlink w:anchor="_Toc429130991" w:history="1">
        <w:r w:rsidRPr="00D6402F">
          <w:rPr>
            <w:rStyle w:val="Hyperlink"/>
          </w:rPr>
          <w:t>PURPOSE</w:t>
        </w:r>
        <w:r>
          <w:rPr>
            <w:webHidden/>
          </w:rPr>
          <w:tab/>
        </w:r>
        <w:r>
          <w:rPr>
            <w:webHidden/>
          </w:rPr>
          <w:fldChar w:fldCharType="begin"/>
        </w:r>
        <w:r>
          <w:rPr>
            <w:webHidden/>
          </w:rPr>
          <w:instrText xml:space="preserve"> PAGEREF _Toc429130991 \h </w:instrText>
        </w:r>
        <w:r>
          <w:rPr>
            <w:webHidden/>
          </w:rPr>
        </w:r>
        <w:r>
          <w:rPr>
            <w:webHidden/>
          </w:rPr>
          <w:fldChar w:fldCharType="separate"/>
        </w:r>
        <w:r>
          <w:rPr>
            <w:webHidden/>
          </w:rPr>
          <w:t>3</w:t>
        </w:r>
        <w:r>
          <w:rPr>
            <w:webHidden/>
          </w:rPr>
          <w:fldChar w:fldCharType="end"/>
        </w:r>
      </w:hyperlink>
    </w:p>
    <w:p w:rsidR="00CB612A" w:rsidRDefault="00CB612A">
      <w:pPr>
        <w:pStyle w:val="TOC1"/>
        <w:rPr>
          <w:rFonts w:asciiTheme="minorHAnsi" w:eastAsiaTheme="minorEastAsia" w:hAnsiTheme="minorHAnsi" w:cstheme="minorBidi"/>
          <w:b w:val="0"/>
          <w:bCs w:val="0"/>
          <w:sz w:val="22"/>
          <w:szCs w:val="22"/>
        </w:rPr>
      </w:pPr>
      <w:hyperlink w:anchor="_Toc429130992" w:history="1">
        <w:r w:rsidRPr="00D6402F">
          <w:rPr>
            <w:rStyle w:val="Hyperlink"/>
          </w:rPr>
          <w:t>SOP SCOPE</w:t>
        </w:r>
        <w:r>
          <w:rPr>
            <w:webHidden/>
          </w:rPr>
          <w:tab/>
        </w:r>
        <w:r>
          <w:rPr>
            <w:webHidden/>
          </w:rPr>
          <w:fldChar w:fldCharType="begin"/>
        </w:r>
        <w:r>
          <w:rPr>
            <w:webHidden/>
          </w:rPr>
          <w:instrText xml:space="preserve"> PAGEREF _Toc429130992 \h </w:instrText>
        </w:r>
        <w:r>
          <w:rPr>
            <w:webHidden/>
          </w:rPr>
        </w:r>
        <w:r>
          <w:rPr>
            <w:webHidden/>
          </w:rPr>
          <w:fldChar w:fldCharType="separate"/>
        </w:r>
        <w:r>
          <w:rPr>
            <w:webHidden/>
          </w:rPr>
          <w:t>3</w:t>
        </w:r>
        <w:r>
          <w:rPr>
            <w:webHidden/>
          </w:rPr>
          <w:fldChar w:fldCharType="end"/>
        </w:r>
      </w:hyperlink>
    </w:p>
    <w:p w:rsidR="00CB612A" w:rsidRDefault="00CB612A">
      <w:pPr>
        <w:pStyle w:val="TOC1"/>
        <w:rPr>
          <w:rFonts w:asciiTheme="minorHAnsi" w:eastAsiaTheme="minorEastAsia" w:hAnsiTheme="minorHAnsi" w:cstheme="minorBidi"/>
          <w:b w:val="0"/>
          <w:bCs w:val="0"/>
          <w:sz w:val="22"/>
          <w:szCs w:val="22"/>
        </w:rPr>
      </w:pPr>
      <w:hyperlink w:anchor="_Toc429130993" w:history="1">
        <w:r w:rsidRPr="00D6402F">
          <w:rPr>
            <w:rStyle w:val="Hyperlink"/>
          </w:rPr>
          <w:t>DEFINITIONS</w:t>
        </w:r>
        <w:r>
          <w:rPr>
            <w:webHidden/>
          </w:rPr>
          <w:tab/>
        </w:r>
        <w:r>
          <w:rPr>
            <w:webHidden/>
          </w:rPr>
          <w:fldChar w:fldCharType="begin"/>
        </w:r>
        <w:r>
          <w:rPr>
            <w:webHidden/>
          </w:rPr>
          <w:instrText xml:space="preserve"> PAGEREF _Toc429130993 \h </w:instrText>
        </w:r>
        <w:r>
          <w:rPr>
            <w:webHidden/>
          </w:rPr>
        </w:r>
        <w:r>
          <w:rPr>
            <w:webHidden/>
          </w:rPr>
          <w:fldChar w:fldCharType="separate"/>
        </w:r>
        <w:r>
          <w:rPr>
            <w:webHidden/>
          </w:rPr>
          <w:t>3</w:t>
        </w:r>
        <w:r>
          <w:rPr>
            <w:webHidden/>
          </w:rPr>
          <w:fldChar w:fldCharType="end"/>
        </w:r>
      </w:hyperlink>
    </w:p>
    <w:p w:rsidR="00CB612A" w:rsidRDefault="00CB612A">
      <w:pPr>
        <w:pStyle w:val="TOC1"/>
        <w:rPr>
          <w:rFonts w:asciiTheme="minorHAnsi" w:eastAsiaTheme="minorEastAsia" w:hAnsiTheme="minorHAnsi" w:cstheme="minorBidi"/>
          <w:b w:val="0"/>
          <w:bCs w:val="0"/>
          <w:sz w:val="22"/>
          <w:szCs w:val="22"/>
        </w:rPr>
      </w:pPr>
      <w:hyperlink w:anchor="_Toc429130994" w:history="1">
        <w:r w:rsidRPr="00D6402F">
          <w:rPr>
            <w:rStyle w:val="Hyperlink"/>
          </w:rPr>
          <w:t>RESPONSIBILITIES</w:t>
        </w:r>
        <w:r>
          <w:rPr>
            <w:webHidden/>
          </w:rPr>
          <w:tab/>
        </w:r>
        <w:r>
          <w:rPr>
            <w:webHidden/>
          </w:rPr>
          <w:fldChar w:fldCharType="begin"/>
        </w:r>
        <w:r>
          <w:rPr>
            <w:webHidden/>
          </w:rPr>
          <w:instrText xml:space="preserve"> PAGEREF _Toc429130994 \h </w:instrText>
        </w:r>
        <w:r>
          <w:rPr>
            <w:webHidden/>
          </w:rPr>
        </w:r>
        <w:r>
          <w:rPr>
            <w:webHidden/>
          </w:rPr>
          <w:fldChar w:fldCharType="separate"/>
        </w:r>
        <w:r>
          <w:rPr>
            <w:webHidden/>
          </w:rPr>
          <w:t>3</w:t>
        </w:r>
        <w:r>
          <w:rPr>
            <w:webHidden/>
          </w:rPr>
          <w:fldChar w:fldCharType="end"/>
        </w:r>
      </w:hyperlink>
    </w:p>
    <w:p w:rsidR="00CB612A" w:rsidRDefault="00CB612A">
      <w:pPr>
        <w:pStyle w:val="TOC1"/>
        <w:rPr>
          <w:rFonts w:asciiTheme="minorHAnsi" w:eastAsiaTheme="minorEastAsia" w:hAnsiTheme="minorHAnsi" w:cstheme="minorBidi"/>
          <w:b w:val="0"/>
          <w:bCs w:val="0"/>
          <w:sz w:val="22"/>
          <w:szCs w:val="22"/>
        </w:rPr>
      </w:pPr>
      <w:hyperlink w:anchor="_Toc429130995" w:history="1">
        <w:r w:rsidRPr="00D6402F">
          <w:rPr>
            <w:rStyle w:val="Hyperlink"/>
          </w:rPr>
          <w:t>PROCEDURES</w:t>
        </w:r>
        <w:r>
          <w:rPr>
            <w:webHidden/>
          </w:rPr>
          <w:tab/>
        </w:r>
        <w:r>
          <w:rPr>
            <w:webHidden/>
          </w:rPr>
          <w:fldChar w:fldCharType="begin"/>
        </w:r>
        <w:r>
          <w:rPr>
            <w:webHidden/>
          </w:rPr>
          <w:instrText xml:space="preserve"> PAGEREF _Toc429130995 \h </w:instrText>
        </w:r>
        <w:r>
          <w:rPr>
            <w:webHidden/>
          </w:rPr>
        </w:r>
        <w:r>
          <w:rPr>
            <w:webHidden/>
          </w:rPr>
          <w:fldChar w:fldCharType="separate"/>
        </w:r>
        <w:r>
          <w:rPr>
            <w:webHidden/>
          </w:rPr>
          <w:t>3</w:t>
        </w:r>
        <w:r>
          <w:rPr>
            <w:webHidden/>
          </w:rPr>
          <w:fldChar w:fldCharType="end"/>
        </w:r>
      </w:hyperlink>
    </w:p>
    <w:p w:rsidR="00CB612A" w:rsidRDefault="00CB612A">
      <w:pPr>
        <w:pStyle w:val="TOC2"/>
        <w:rPr>
          <w:rFonts w:asciiTheme="minorHAnsi" w:eastAsiaTheme="minorEastAsia" w:hAnsiTheme="minorHAnsi" w:cstheme="minorBidi"/>
          <w:noProof/>
          <w:sz w:val="22"/>
          <w:szCs w:val="22"/>
        </w:rPr>
      </w:pPr>
      <w:hyperlink w:anchor="_Toc429130996" w:history="1">
        <w:r w:rsidRPr="00D6402F">
          <w:rPr>
            <w:rStyle w:val="Hyperlink"/>
            <w:noProof/>
          </w:rPr>
          <w:t>SOP Preparation</w:t>
        </w:r>
        <w:r>
          <w:rPr>
            <w:noProof/>
            <w:webHidden/>
          </w:rPr>
          <w:tab/>
        </w:r>
        <w:r>
          <w:rPr>
            <w:noProof/>
            <w:webHidden/>
          </w:rPr>
          <w:fldChar w:fldCharType="begin"/>
        </w:r>
        <w:r>
          <w:rPr>
            <w:noProof/>
            <w:webHidden/>
          </w:rPr>
          <w:instrText xml:space="preserve"> PAGEREF _Toc429130996 \h </w:instrText>
        </w:r>
        <w:r>
          <w:rPr>
            <w:noProof/>
            <w:webHidden/>
          </w:rPr>
        </w:r>
        <w:r>
          <w:rPr>
            <w:noProof/>
            <w:webHidden/>
          </w:rPr>
          <w:fldChar w:fldCharType="separate"/>
        </w:r>
        <w:r>
          <w:rPr>
            <w:noProof/>
            <w:webHidden/>
          </w:rPr>
          <w:t>3</w:t>
        </w:r>
        <w:r>
          <w:rPr>
            <w:noProof/>
            <w:webHidden/>
          </w:rPr>
          <w:fldChar w:fldCharType="end"/>
        </w:r>
      </w:hyperlink>
    </w:p>
    <w:p w:rsidR="00CB612A" w:rsidRDefault="00CB612A">
      <w:pPr>
        <w:pStyle w:val="TOC2"/>
        <w:rPr>
          <w:rFonts w:asciiTheme="minorHAnsi" w:eastAsiaTheme="minorEastAsia" w:hAnsiTheme="minorHAnsi" w:cstheme="minorBidi"/>
          <w:noProof/>
          <w:sz w:val="22"/>
          <w:szCs w:val="22"/>
        </w:rPr>
      </w:pPr>
      <w:hyperlink w:anchor="_Toc429130997" w:history="1">
        <w:r w:rsidRPr="00D6402F">
          <w:rPr>
            <w:rStyle w:val="Hyperlink"/>
            <w:noProof/>
          </w:rPr>
          <w:t>Change Requests</w:t>
        </w:r>
        <w:r>
          <w:rPr>
            <w:noProof/>
            <w:webHidden/>
          </w:rPr>
          <w:tab/>
        </w:r>
        <w:r>
          <w:rPr>
            <w:noProof/>
            <w:webHidden/>
          </w:rPr>
          <w:fldChar w:fldCharType="begin"/>
        </w:r>
        <w:r>
          <w:rPr>
            <w:noProof/>
            <w:webHidden/>
          </w:rPr>
          <w:instrText xml:space="preserve"> PAGEREF _Toc429130997 \h </w:instrText>
        </w:r>
        <w:r>
          <w:rPr>
            <w:noProof/>
            <w:webHidden/>
          </w:rPr>
        </w:r>
        <w:r>
          <w:rPr>
            <w:noProof/>
            <w:webHidden/>
          </w:rPr>
          <w:fldChar w:fldCharType="separate"/>
        </w:r>
        <w:r>
          <w:rPr>
            <w:noProof/>
            <w:webHidden/>
          </w:rPr>
          <w:t>4</w:t>
        </w:r>
        <w:r>
          <w:rPr>
            <w:noProof/>
            <w:webHidden/>
          </w:rPr>
          <w:fldChar w:fldCharType="end"/>
        </w:r>
      </w:hyperlink>
    </w:p>
    <w:p w:rsidR="00CB612A" w:rsidRDefault="00CB612A">
      <w:pPr>
        <w:pStyle w:val="TOC2"/>
        <w:rPr>
          <w:rFonts w:asciiTheme="minorHAnsi" w:eastAsiaTheme="minorEastAsia" w:hAnsiTheme="minorHAnsi" w:cstheme="minorBidi"/>
          <w:noProof/>
          <w:sz w:val="22"/>
          <w:szCs w:val="22"/>
        </w:rPr>
      </w:pPr>
      <w:hyperlink w:anchor="_Toc429130998" w:history="1">
        <w:r w:rsidRPr="00D6402F">
          <w:rPr>
            <w:rStyle w:val="Hyperlink"/>
            <w:noProof/>
          </w:rPr>
          <w:t>SOP Review and Approval</w:t>
        </w:r>
        <w:r>
          <w:rPr>
            <w:noProof/>
            <w:webHidden/>
          </w:rPr>
          <w:tab/>
        </w:r>
        <w:r>
          <w:rPr>
            <w:noProof/>
            <w:webHidden/>
          </w:rPr>
          <w:fldChar w:fldCharType="begin"/>
        </w:r>
        <w:r>
          <w:rPr>
            <w:noProof/>
            <w:webHidden/>
          </w:rPr>
          <w:instrText xml:space="preserve"> PAGEREF _Toc429130998 \h </w:instrText>
        </w:r>
        <w:r>
          <w:rPr>
            <w:noProof/>
            <w:webHidden/>
          </w:rPr>
        </w:r>
        <w:r>
          <w:rPr>
            <w:noProof/>
            <w:webHidden/>
          </w:rPr>
          <w:fldChar w:fldCharType="separate"/>
        </w:r>
        <w:r>
          <w:rPr>
            <w:noProof/>
            <w:webHidden/>
          </w:rPr>
          <w:t>5</w:t>
        </w:r>
        <w:r>
          <w:rPr>
            <w:noProof/>
            <w:webHidden/>
          </w:rPr>
          <w:fldChar w:fldCharType="end"/>
        </w:r>
      </w:hyperlink>
    </w:p>
    <w:p w:rsidR="00CB612A" w:rsidRDefault="00CB612A">
      <w:pPr>
        <w:pStyle w:val="TOC2"/>
        <w:rPr>
          <w:rFonts w:asciiTheme="minorHAnsi" w:eastAsiaTheme="minorEastAsia" w:hAnsiTheme="minorHAnsi" w:cstheme="minorBidi"/>
          <w:noProof/>
          <w:sz w:val="22"/>
          <w:szCs w:val="22"/>
        </w:rPr>
      </w:pPr>
      <w:hyperlink w:anchor="_Toc429130999" w:history="1">
        <w:r w:rsidRPr="00D6402F">
          <w:rPr>
            <w:rStyle w:val="Hyperlink"/>
            <w:noProof/>
          </w:rPr>
          <w:t>Periodic SOP Review</w:t>
        </w:r>
        <w:r>
          <w:rPr>
            <w:noProof/>
            <w:webHidden/>
          </w:rPr>
          <w:tab/>
        </w:r>
        <w:r>
          <w:rPr>
            <w:noProof/>
            <w:webHidden/>
          </w:rPr>
          <w:fldChar w:fldCharType="begin"/>
        </w:r>
        <w:r>
          <w:rPr>
            <w:noProof/>
            <w:webHidden/>
          </w:rPr>
          <w:instrText xml:space="preserve"> PAGEREF _Toc429130999 \h </w:instrText>
        </w:r>
        <w:r>
          <w:rPr>
            <w:noProof/>
            <w:webHidden/>
          </w:rPr>
        </w:r>
        <w:r>
          <w:rPr>
            <w:noProof/>
            <w:webHidden/>
          </w:rPr>
          <w:fldChar w:fldCharType="separate"/>
        </w:r>
        <w:r>
          <w:rPr>
            <w:noProof/>
            <w:webHidden/>
          </w:rPr>
          <w:t>5</w:t>
        </w:r>
        <w:r>
          <w:rPr>
            <w:noProof/>
            <w:webHidden/>
          </w:rPr>
          <w:fldChar w:fldCharType="end"/>
        </w:r>
      </w:hyperlink>
    </w:p>
    <w:p w:rsidR="00CB612A" w:rsidRDefault="00CB612A">
      <w:pPr>
        <w:pStyle w:val="TOC2"/>
        <w:rPr>
          <w:rFonts w:asciiTheme="minorHAnsi" w:eastAsiaTheme="minorEastAsia" w:hAnsiTheme="minorHAnsi" w:cstheme="minorBidi"/>
          <w:noProof/>
          <w:sz w:val="22"/>
          <w:szCs w:val="22"/>
        </w:rPr>
      </w:pPr>
      <w:hyperlink w:anchor="_Toc429131000" w:history="1">
        <w:r w:rsidRPr="00D6402F">
          <w:rPr>
            <w:rStyle w:val="Hyperlink"/>
            <w:noProof/>
          </w:rPr>
          <w:t>SOP Access and Retention</w:t>
        </w:r>
        <w:r>
          <w:rPr>
            <w:noProof/>
            <w:webHidden/>
          </w:rPr>
          <w:tab/>
        </w:r>
        <w:r>
          <w:rPr>
            <w:noProof/>
            <w:webHidden/>
          </w:rPr>
          <w:fldChar w:fldCharType="begin"/>
        </w:r>
        <w:r>
          <w:rPr>
            <w:noProof/>
            <w:webHidden/>
          </w:rPr>
          <w:instrText xml:space="preserve"> PAGEREF _Toc429131000 \h </w:instrText>
        </w:r>
        <w:r>
          <w:rPr>
            <w:noProof/>
            <w:webHidden/>
          </w:rPr>
        </w:r>
        <w:r>
          <w:rPr>
            <w:noProof/>
            <w:webHidden/>
          </w:rPr>
          <w:fldChar w:fldCharType="separate"/>
        </w:r>
        <w:r>
          <w:rPr>
            <w:noProof/>
            <w:webHidden/>
          </w:rPr>
          <w:t>6</w:t>
        </w:r>
        <w:r>
          <w:rPr>
            <w:noProof/>
            <w:webHidden/>
          </w:rPr>
          <w:fldChar w:fldCharType="end"/>
        </w:r>
      </w:hyperlink>
    </w:p>
    <w:p w:rsidR="00CB612A" w:rsidRDefault="00CB612A">
      <w:pPr>
        <w:pStyle w:val="TOC2"/>
        <w:rPr>
          <w:rFonts w:asciiTheme="minorHAnsi" w:eastAsiaTheme="minorEastAsia" w:hAnsiTheme="minorHAnsi" w:cstheme="minorBidi"/>
          <w:noProof/>
          <w:sz w:val="22"/>
          <w:szCs w:val="22"/>
        </w:rPr>
      </w:pPr>
      <w:hyperlink w:anchor="_Toc429131001" w:history="1">
        <w:r w:rsidRPr="00D6402F">
          <w:rPr>
            <w:rStyle w:val="Hyperlink"/>
            <w:noProof/>
          </w:rPr>
          <w:t>CR Retention</w:t>
        </w:r>
        <w:r>
          <w:rPr>
            <w:noProof/>
            <w:webHidden/>
          </w:rPr>
          <w:tab/>
        </w:r>
        <w:r>
          <w:rPr>
            <w:noProof/>
            <w:webHidden/>
          </w:rPr>
          <w:fldChar w:fldCharType="begin"/>
        </w:r>
        <w:r>
          <w:rPr>
            <w:noProof/>
            <w:webHidden/>
          </w:rPr>
          <w:instrText xml:space="preserve"> PAGEREF _Toc429131001 \h </w:instrText>
        </w:r>
        <w:r>
          <w:rPr>
            <w:noProof/>
            <w:webHidden/>
          </w:rPr>
        </w:r>
        <w:r>
          <w:rPr>
            <w:noProof/>
            <w:webHidden/>
          </w:rPr>
          <w:fldChar w:fldCharType="separate"/>
        </w:r>
        <w:r>
          <w:rPr>
            <w:noProof/>
            <w:webHidden/>
          </w:rPr>
          <w:t>6</w:t>
        </w:r>
        <w:r>
          <w:rPr>
            <w:noProof/>
            <w:webHidden/>
          </w:rPr>
          <w:fldChar w:fldCharType="end"/>
        </w:r>
      </w:hyperlink>
    </w:p>
    <w:p w:rsidR="00CB612A" w:rsidRDefault="00CB612A">
      <w:pPr>
        <w:pStyle w:val="TOC2"/>
        <w:rPr>
          <w:rFonts w:asciiTheme="minorHAnsi" w:eastAsiaTheme="minorEastAsia" w:hAnsiTheme="minorHAnsi" w:cstheme="minorBidi"/>
          <w:noProof/>
          <w:sz w:val="22"/>
          <w:szCs w:val="22"/>
        </w:rPr>
      </w:pPr>
      <w:hyperlink w:anchor="_Toc429131002" w:history="1">
        <w:r w:rsidRPr="00D6402F">
          <w:rPr>
            <w:rStyle w:val="Hyperlink"/>
            <w:noProof/>
          </w:rPr>
          <w:t>Personnel Training on SOPs</w:t>
        </w:r>
        <w:r>
          <w:rPr>
            <w:noProof/>
            <w:webHidden/>
          </w:rPr>
          <w:tab/>
        </w:r>
        <w:r>
          <w:rPr>
            <w:noProof/>
            <w:webHidden/>
          </w:rPr>
          <w:fldChar w:fldCharType="begin"/>
        </w:r>
        <w:r>
          <w:rPr>
            <w:noProof/>
            <w:webHidden/>
          </w:rPr>
          <w:instrText xml:space="preserve"> PAGEREF _Toc429131002 \h </w:instrText>
        </w:r>
        <w:r>
          <w:rPr>
            <w:noProof/>
            <w:webHidden/>
          </w:rPr>
        </w:r>
        <w:r>
          <w:rPr>
            <w:noProof/>
            <w:webHidden/>
          </w:rPr>
          <w:fldChar w:fldCharType="separate"/>
        </w:r>
        <w:r>
          <w:rPr>
            <w:noProof/>
            <w:webHidden/>
          </w:rPr>
          <w:t>6</w:t>
        </w:r>
        <w:r>
          <w:rPr>
            <w:noProof/>
            <w:webHidden/>
          </w:rPr>
          <w:fldChar w:fldCharType="end"/>
        </w:r>
      </w:hyperlink>
    </w:p>
    <w:p w:rsidR="00CB612A" w:rsidRDefault="00CB612A">
      <w:pPr>
        <w:pStyle w:val="TOC1"/>
        <w:rPr>
          <w:rFonts w:asciiTheme="minorHAnsi" w:eastAsiaTheme="minorEastAsia" w:hAnsiTheme="minorHAnsi" w:cstheme="minorBidi"/>
          <w:b w:val="0"/>
          <w:bCs w:val="0"/>
          <w:sz w:val="22"/>
          <w:szCs w:val="22"/>
        </w:rPr>
      </w:pPr>
      <w:hyperlink w:anchor="_Toc429131003" w:history="1">
        <w:r w:rsidRPr="00D6402F">
          <w:rPr>
            <w:rStyle w:val="Hyperlink"/>
          </w:rPr>
          <w:t>ATTACHMENT A:   Standard Operating Procedure Change Request</w:t>
        </w:r>
        <w:r>
          <w:rPr>
            <w:webHidden/>
          </w:rPr>
          <w:tab/>
        </w:r>
        <w:r>
          <w:rPr>
            <w:webHidden/>
          </w:rPr>
          <w:fldChar w:fldCharType="begin"/>
        </w:r>
        <w:r>
          <w:rPr>
            <w:webHidden/>
          </w:rPr>
          <w:instrText xml:space="preserve"> PAGEREF _Toc429131003 \h </w:instrText>
        </w:r>
        <w:r>
          <w:rPr>
            <w:webHidden/>
          </w:rPr>
        </w:r>
        <w:r>
          <w:rPr>
            <w:webHidden/>
          </w:rPr>
          <w:fldChar w:fldCharType="separate"/>
        </w:r>
        <w:r>
          <w:rPr>
            <w:webHidden/>
          </w:rPr>
          <w:t>7</w:t>
        </w:r>
        <w:r>
          <w:rPr>
            <w:webHidden/>
          </w:rPr>
          <w:fldChar w:fldCharType="end"/>
        </w:r>
      </w:hyperlink>
    </w:p>
    <w:p w:rsidR="00AA6EB8" w:rsidRPr="00AA6EB8" w:rsidRDefault="00CB612A" w:rsidP="00CB612A">
      <w:pPr>
        <w:rPr>
          <w:rFonts w:ascii="Arial" w:hAnsi="Arial"/>
          <w:sz w:val="24"/>
        </w:rPr>
      </w:pPr>
      <w:r>
        <w:rPr>
          <w:sz w:val="32"/>
          <w:szCs w:val="32"/>
        </w:rPr>
        <w:fldChar w:fldCharType="end"/>
      </w:r>
    </w:p>
    <w:p w:rsidR="00AA6EB8" w:rsidRPr="00AA6EB8" w:rsidRDefault="00AA6EB8" w:rsidP="00AA6EB8">
      <w:pPr>
        <w:rPr>
          <w:rFonts w:ascii="Arial" w:hAnsi="Arial"/>
          <w:sz w:val="24"/>
        </w:rPr>
      </w:pPr>
      <w:bookmarkStart w:id="0" w:name="_GoBack"/>
    </w:p>
    <w:bookmarkEnd w:id="0"/>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Pr="00AA6EB8" w:rsidRDefault="00AA6EB8" w:rsidP="00AA6EB8">
      <w:pPr>
        <w:rPr>
          <w:rFonts w:ascii="Arial" w:hAnsi="Arial"/>
          <w:sz w:val="24"/>
        </w:rPr>
      </w:pPr>
    </w:p>
    <w:p w:rsidR="00AA6EB8" w:rsidRDefault="00AA6EB8" w:rsidP="00AA6EB8">
      <w:pPr>
        <w:tabs>
          <w:tab w:val="left" w:pos="3550"/>
        </w:tabs>
        <w:rPr>
          <w:rFonts w:ascii="Arial" w:hAnsi="Arial"/>
          <w:sz w:val="24"/>
        </w:rPr>
      </w:pPr>
      <w:r>
        <w:rPr>
          <w:rFonts w:ascii="Arial" w:hAnsi="Arial"/>
          <w:sz w:val="24"/>
        </w:rPr>
        <w:tab/>
      </w:r>
    </w:p>
    <w:p w:rsidR="00C51CFC" w:rsidRPr="0058413F" w:rsidRDefault="002119B5" w:rsidP="00CB612A">
      <w:pPr>
        <w:pStyle w:val="Heading1"/>
      </w:pPr>
      <w:r w:rsidRPr="00AA6EB8">
        <w:br w:type="page"/>
      </w:r>
      <w:bookmarkStart w:id="1" w:name="_Toc429130991"/>
      <w:r w:rsidR="00C51CFC" w:rsidRPr="0058413F">
        <w:lastRenderedPageBreak/>
        <w:t>PURPOSE</w:t>
      </w:r>
      <w:bookmarkEnd w:id="1"/>
    </w:p>
    <w:p w:rsidR="00C51CFC" w:rsidRPr="0058413F" w:rsidRDefault="00C51CFC" w:rsidP="00C51CFC">
      <w:pPr>
        <w:rPr>
          <w:rFonts w:ascii="Arial" w:hAnsi="Arial"/>
          <w:b/>
          <w:color w:val="000000"/>
          <w:sz w:val="24"/>
        </w:rPr>
      </w:pPr>
    </w:p>
    <w:p w:rsidR="00C51CFC" w:rsidRPr="004E0A14" w:rsidRDefault="00C51CFC" w:rsidP="00C51CFC">
      <w:pPr>
        <w:pStyle w:val="BodyTextIndent"/>
        <w:ind w:left="0"/>
        <w:rPr>
          <w:sz w:val="22"/>
          <w:szCs w:val="22"/>
        </w:rPr>
      </w:pPr>
      <w:r w:rsidRPr="004E0A14">
        <w:rPr>
          <w:sz w:val="22"/>
          <w:szCs w:val="22"/>
        </w:rPr>
        <w:t>The purpose of this Standard Operating Procedure (SOP) is to define the procedures and responsibilities</w:t>
      </w:r>
      <w:r w:rsidR="00091BC9">
        <w:rPr>
          <w:sz w:val="22"/>
          <w:szCs w:val="22"/>
        </w:rPr>
        <w:t xml:space="preserve"> for management of Standard Operating Procedures used to support computerized systems.</w:t>
      </w:r>
    </w:p>
    <w:p w:rsidR="00C51CFC" w:rsidRPr="004E0A14" w:rsidRDefault="00C51CFC" w:rsidP="00C51CFC">
      <w:pPr>
        <w:pStyle w:val="BodyTextIndent"/>
        <w:ind w:left="0"/>
        <w:rPr>
          <w:sz w:val="22"/>
          <w:szCs w:val="22"/>
        </w:rPr>
      </w:pPr>
    </w:p>
    <w:p w:rsidR="00C51CFC" w:rsidRPr="004E0A14" w:rsidRDefault="00CB612A" w:rsidP="00CB612A">
      <w:pPr>
        <w:pStyle w:val="Heading1"/>
      </w:pPr>
      <w:bookmarkStart w:id="2" w:name="_Toc429130992"/>
      <w:r>
        <w:t xml:space="preserve">SOP </w:t>
      </w:r>
      <w:r w:rsidR="00C51CFC" w:rsidRPr="004E0A14">
        <w:t>SCOPE</w:t>
      </w:r>
      <w:bookmarkEnd w:id="2"/>
    </w:p>
    <w:p w:rsidR="00C51CFC" w:rsidRPr="004E0A14" w:rsidRDefault="00C51CFC" w:rsidP="00C51CFC">
      <w:pPr>
        <w:rPr>
          <w:rFonts w:ascii="Arial" w:hAnsi="Arial"/>
          <w:b/>
          <w:sz w:val="24"/>
        </w:rPr>
      </w:pPr>
    </w:p>
    <w:p w:rsidR="00C51CFC" w:rsidRPr="004E0A14" w:rsidRDefault="00C51CFC" w:rsidP="00C51CFC">
      <w:pPr>
        <w:rPr>
          <w:rFonts w:ascii="Arial" w:hAnsi="Arial"/>
          <w:sz w:val="22"/>
          <w:szCs w:val="22"/>
        </w:rPr>
      </w:pPr>
      <w:r w:rsidRPr="004E0A14">
        <w:rPr>
          <w:rFonts w:ascii="Arial" w:hAnsi="Arial"/>
          <w:sz w:val="22"/>
          <w:szCs w:val="22"/>
        </w:rPr>
        <w:t>This SOP applies to personn</w:t>
      </w:r>
      <w:r w:rsidR="004E0A14" w:rsidRPr="004E0A14">
        <w:rPr>
          <w:rFonts w:ascii="Arial" w:hAnsi="Arial"/>
          <w:sz w:val="22"/>
          <w:szCs w:val="22"/>
        </w:rPr>
        <w:t>el and procedures supporting</w:t>
      </w:r>
      <w:r w:rsidRPr="004E0A14">
        <w:rPr>
          <w:rFonts w:ascii="Arial" w:hAnsi="Arial"/>
          <w:sz w:val="22"/>
          <w:szCs w:val="22"/>
        </w:rPr>
        <w:t xml:space="preserve"> computerized syste</w:t>
      </w:r>
      <w:r w:rsidR="004E0A14" w:rsidRPr="004E0A14">
        <w:rPr>
          <w:rFonts w:ascii="Arial" w:hAnsi="Arial"/>
          <w:sz w:val="22"/>
          <w:szCs w:val="22"/>
        </w:rPr>
        <w:t>ms.</w:t>
      </w:r>
    </w:p>
    <w:p w:rsidR="00C51CFC" w:rsidRPr="004E0A14" w:rsidRDefault="00C51CFC" w:rsidP="00C51CFC">
      <w:pPr>
        <w:rPr>
          <w:rFonts w:ascii="Arial" w:hAnsi="Arial"/>
          <w:b/>
          <w:sz w:val="24"/>
        </w:rPr>
      </w:pPr>
    </w:p>
    <w:p w:rsidR="00C51CFC" w:rsidRPr="004E0A14" w:rsidRDefault="00C51CFC" w:rsidP="00CB612A">
      <w:pPr>
        <w:pStyle w:val="Heading1"/>
      </w:pPr>
      <w:bookmarkStart w:id="3" w:name="_Toc429130993"/>
      <w:r w:rsidRPr="004E0A14">
        <w:t>DEFINITIONS</w:t>
      </w:r>
      <w:bookmarkEnd w:id="3"/>
    </w:p>
    <w:p w:rsidR="00C51CFC" w:rsidRPr="004E0A14" w:rsidRDefault="00C51CFC" w:rsidP="00C51CFC">
      <w:pPr>
        <w:autoSpaceDE w:val="0"/>
        <w:autoSpaceDN w:val="0"/>
        <w:adjustRightInd w:val="0"/>
        <w:rPr>
          <w:rFonts w:ascii="Arial" w:hAnsi="Arial" w:cs="Arial"/>
          <w:sz w:val="22"/>
          <w:szCs w:val="22"/>
        </w:rPr>
      </w:pPr>
    </w:p>
    <w:p w:rsidR="00C51CFC" w:rsidRPr="003732F8" w:rsidRDefault="00C51CFC" w:rsidP="00726F0F">
      <w:pPr>
        <w:autoSpaceDE w:val="0"/>
        <w:autoSpaceDN w:val="0"/>
        <w:adjustRightInd w:val="0"/>
        <w:rPr>
          <w:rFonts w:ascii="Arial" w:hAnsi="Arial" w:cs="Arial"/>
          <w:sz w:val="22"/>
          <w:szCs w:val="22"/>
        </w:rPr>
      </w:pPr>
      <w:r w:rsidRPr="003732F8">
        <w:rPr>
          <w:rFonts w:ascii="Arial" w:hAnsi="Arial" w:cs="Arial"/>
          <w:sz w:val="22"/>
          <w:szCs w:val="22"/>
        </w:rPr>
        <w:t xml:space="preserve">A </w:t>
      </w:r>
      <w:r w:rsidRPr="003732F8">
        <w:rPr>
          <w:rFonts w:ascii="Arial" w:hAnsi="Arial" w:cs="Arial"/>
          <w:sz w:val="22"/>
          <w:szCs w:val="22"/>
          <w:u w:val="single"/>
        </w:rPr>
        <w:t>Standard Operating Procedure (SOP)</w:t>
      </w:r>
      <w:r w:rsidRPr="003732F8">
        <w:rPr>
          <w:rFonts w:ascii="Arial" w:hAnsi="Arial" w:cs="Arial"/>
          <w:sz w:val="22"/>
          <w:szCs w:val="22"/>
        </w:rPr>
        <w:t xml:space="preserve"> is a set of written instructions </w:t>
      </w:r>
      <w:r w:rsidR="00726F0F">
        <w:rPr>
          <w:rFonts w:ascii="Arial" w:hAnsi="Arial" w:cs="Arial"/>
          <w:sz w:val="22"/>
          <w:szCs w:val="22"/>
        </w:rPr>
        <w:t xml:space="preserve">followed by an organization when performing </w:t>
      </w:r>
      <w:r w:rsidRPr="003732F8">
        <w:rPr>
          <w:rFonts w:ascii="Arial" w:hAnsi="Arial" w:cs="Arial"/>
          <w:sz w:val="22"/>
          <w:szCs w:val="22"/>
        </w:rPr>
        <w:t xml:space="preserve">routine </w:t>
      </w:r>
      <w:r w:rsidR="00726F0F">
        <w:rPr>
          <w:rFonts w:ascii="Arial" w:hAnsi="Arial" w:cs="Arial"/>
          <w:sz w:val="22"/>
          <w:szCs w:val="22"/>
        </w:rPr>
        <w:t>or repetitive activities.</w:t>
      </w:r>
    </w:p>
    <w:p w:rsidR="00C51CFC" w:rsidRDefault="00C51CFC" w:rsidP="00C51CFC">
      <w:pPr>
        <w:rPr>
          <w:rFonts w:ascii="Arial" w:hAnsi="Arial"/>
          <w:b/>
          <w:sz w:val="24"/>
        </w:rPr>
      </w:pPr>
    </w:p>
    <w:p w:rsidR="00C51CFC" w:rsidRDefault="00C51CFC" w:rsidP="00CB612A">
      <w:pPr>
        <w:pStyle w:val="Heading1"/>
      </w:pPr>
      <w:bookmarkStart w:id="4" w:name="_Toc429130994"/>
      <w:r w:rsidRPr="00727F8A">
        <w:t>RESPONSIBILITIE</w:t>
      </w:r>
      <w:r>
        <w:t>S</w:t>
      </w:r>
      <w:bookmarkEnd w:id="4"/>
    </w:p>
    <w:p w:rsidR="00C51CFC" w:rsidRPr="004E0A14" w:rsidRDefault="00C51CFC" w:rsidP="00C51CFC">
      <w:pPr>
        <w:rPr>
          <w:rFonts w:ascii="Arial" w:hAnsi="Arial"/>
          <w:sz w:val="22"/>
          <w:szCs w:val="22"/>
        </w:rPr>
      </w:pPr>
    </w:p>
    <w:p w:rsidR="00C51CFC" w:rsidRPr="004E0A14" w:rsidRDefault="00C51CFC" w:rsidP="00C51CFC">
      <w:pPr>
        <w:rPr>
          <w:rFonts w:ascii="Arial" w:hAnsi="Arial"/>
          <w:sz w:val="22"/>
          <w:szCs w:val="22"/>
        </w:rPr>
      </w:pPr>
      <w:r w:rsidRPr="004E0A14">
        <w:rPr>
          <w:rFonts w:ascii="Arial" w:hAnsi="Arial"/>
          <w:sz w:val="22"/>
          <w:szCs w:val="22"/>
        </w:rPr>
        <w:t xml:space="preserve">The </w:t>
      </w:r>
      <w:r w:rsidRPr="004E0A14">
        <w:rPr>
          <w:rFonts w:ascii="Arial" w:hAnsi="Arial"/>
          <w:sz w:val="22"/>
          <w:szCs w:val="22"/>
          <w:u w:val="single"/>
        </w:rPr>
        <w:t>Quality Assurance</w:t>
      </w:r>
      <w:r w:rsidRPr="004E0A14">
        <w:rPr>
          <w:rFonts w:ascii="Arial" w:hAnsi="Arial"/>
          <w:sz w:val="22"/>
          <w:szCs w:val="22"/>
        </w:rPr>
        <w:t xml:space="preserve"> Manager and staff are responsible for</w:t>
      </w:r>
    </w:p>
    <w:p w:rsidR="00C51CFC" w:rsidRPr="004E0A14" w:rsidRDefault="00C51CFC" w:rsidP="00C51CFC">
      <w:pPr>
        <w:numPr>
          <w:ilvl w:val="0"/>
          <w:numId w:val="34"/>
        </w:numPr>
        <w:spacing w:before="60"/>
        <w:ind w:left="720"/>
        <w:rPr>
          <w:rFonts w:ascii="Arial" w:hAnsi="Arial"/>
          <w:sz w:val="22"/>
          <w:szCs w:val="22"/>
        </w:rPr>
      </w:pPr>
      <w:r w:rsidRPr="004E0A14">
        <w:rPr>
          <w:rFonts w:ascii="Arial" w:hAnsi="Arial"/>
          <w:sz w:val="22"/>
          <w:szCs w:val="22"/>
        </w:rPr>
        <w:t>Ensuring that SOPs meet the compliance</w:t>
      </w:r>
      <w:r w:rsidR="004E0A14" w:rsidRPr="004E0A14">
        <w:rPr>
          <w:rFonts w:ascii="Arial" w:hAnsi="Arial"/>
          <w:sz w:val="22"/>
          <w:szCs w:val="22"/>
        </w:rPr>
        <w:t xml:space="preserve"> standards</w:t>
      </w:r>
    </w:p>
    <w:p w:rsidR="00C51CFC" w:rsidRPr="004E0A14" w:rsidRDefault="00C51CFC" w:rsidP="00C51CFC">
      <w:pPr>
        <w:numPr>
          <w:ilvl w:val="0"/>
          <w:numId w:val="34"/>
        </w:numPr>
        <w:spacing w:before="60"/>
        <w:ind w:left="720"/>
        <w:rPr>
          <w:rFonts w:ascii="Arial" w:hAnsi="Arial"/>
          <w:sz w:val="22"/>
          <w:szCs w:val="22"/>
        </w:rPr>
      </w:pPr>
      <w:r w:rsidRPr="004E0A14">
        <w:rPr>
          <w:rFonts w:ascii="Arial" w:hAnsi="Arial"/>
          <w:sz w:val="22"/>
          <w:szCs w:val="22"/>
        </w:rPr>
        <w:t>Approving new SOPs and revisions to existing SOPs</w:t>
      </w:r>
    </w:p>
    <w:p w:rsidR="00C51CFC" w:rsidRPr="004E0A14" w:rsidRDefault="00C51CFC" w:rsidP="00C51CFC">
      <w:pPr>
        <w:numPr>
          <w:ilvl w:val="0"/>
          <w:numId w:val="34"/>
        </w:numPr>
        <w:spacing w:before="60"/>
        <w:ind w:left="720"/>
        <w:rPr>
          <w:rFonts w:ascii="Arial" w:hAnsi="Arial"/>
          <w:sz w:val="22"/>
          <w:szCs w:val="22"/>
        </w:rPr>
      </w:pPr>
      <w:r w:rsidRPr="004E0A14">
        <w:rPr>
          <w:rFonts w:ascii="Arial" w:hAnsi="Arial"/>
          <w:sz w:val="22"/>
          <w:szCs w:val="22"/>
        </w:rPr>
        <w:t>Initiating and participating in the periodic review of existing SOPs</w:t>
      </w:r>
    </w:p>
    <w:p w:rsidR="00C51CFC" w:rsidRPr="004E0A14" w:rsidRDefault="00C51CFC" w:rsidP="00C51CFC">
      <w:pPr>
        <w:rPr>
          <w:rFonts w:ascii="Arial" w:hAnsi="Arial" w:cs="Arial"/>
          <w:sz w:val="22"/>
          <w:szCs w:val="22"/>
        </w:rPr>
      </w:pPr>
    </w:p>
    <w:p w:rsidR="00C51CFC" w:rsidRPr="004E0A14" w:rsidRDefault="00C51CFC" w:rsidP="00C51CFC">
      <w:pPr>
        <w:rPr>
          <w:rFonts w:ascii="Arial" w:hAnsi="Arial"/>
          <w:sz w:val="22"/>
          <w:szCs w:val="22"/>
        </w:rPr>
      </w:pPr>
      <w:r w:rsidRPr="004E0A14">
        <w:rPr>
          <w:rFonts w:ascii="Arial" w:hAnsi="Arial"/>
          <w:sz w:val="22"/>
          <w:szCs w:val="22"/>
        </w:rPr>
        <w:t xml:space="preserve">The </w:t>
      </w:r>
      <w:r w:rsidRPr="004E0A14">
        <w:rPr>
          <w:rFonts w:ascii="Arial" w:hAnsi="Arial"/>
          <w:sz w:val="22"/>
          <w:szCs w:val="22"/>
          <w:u w:val="single"/>
        </w:rPr>
        <w:t>Information Technology</w:t>
      </w:r>
      <w:r w:rsidRPr="004E0A14">
        <w:rPr>
          <w:rFonts w:ascii="Arial" w:hAnsi="Arial"/>
          <w:sz w:val="22"/>
          <w:szCs w:val="22"/>
        </w:rPr>
        <w:t xml:space="preserve"> Manager and staff are responsible for</w:t>
      </w:r>
    </w:p>
    <w:p w:rsidR="00C51CFC" w:rsidRPr="004E0A14" w:rsidRDefault="00C51CFC" w:rsidP="00C51CFC">
      <w:pPr>
        <w:numPr>
          <w:ilvl w:val="0"/>
          <w:numId w:val="34"/>
        </w:numPr>
        <w:spacing w:before="60"/>
        <w:ind w:left="720"/>
        <w:rPr>
          <w:rFonts w:ascii="Arial" w:hAnsi="Arial"/>
          <w:sz w:val="22"/>
          <w:szCs w:val="22"/>
        </w:rPr>
      </w:pPr>
      <w:r w:rsidRPr="004E0A14">
        <w:rPr>
          <w:rFonts w:ascii="Arial" w:hAnsi="Arial"/>
          <w:sz w:val="22"/>
          <w:szCs w:val="22"/>
        </w:rPr>
        <w:t>Ensuring that SOPs meet the technical</w:t>
      </w:r>
      <w:r w:rsidR="004E0A14" w:rsidRPr="004E0A14">
        <w:rPr>
          <w:rFonts w:ascii="Arial" w:hAnsi="Arial"/>
          <w:sz w:val="22"/>
          <w:szCs w:val="22"/>
        </w:rPr>
        <w:t xml:space="preserve"> standards</w:t>
      </w:r>
    </w:p>
    <w:p w:rsidR="00C51CFC" w:rsidRPr="004E0A14" w:rsidRDefault="00C51CFC" w:rsidP="00C51CFC">
      <w:pPr>
        <w:numPr>
          <w:ilvl w:val="0"/>
          <w:numId w:val="34"/>
        </w:numPr>
        <w:spacing w:before="60"/>
        <w:ind w:left="720"/>
        <w:rPr>
          <w:rFonts w:ascii="Arial" w:hAnsi="Arial"/>
          <w:sz w:val="22"/>
          <w:szCs w:val="22"/>
        </w:rPr>
      </w:pPr>
      <w:r w:rsidRPr="004E0A14">
        <w:rPr>
          <w:rFonts w:ascii="Arial" w:hAnsi="Arial"/>
          <w:sz w:val="22"/>
          <w:szCs w:val="22"/>
        </w:rPr>
        <w:t>Approving new SOPs and revisions to existing SOPs</w:t>
      </w:r>
    </w:p>
    <w:p w:rsidR="00C51CFC" w:rsidRPr="004A2775" w:rsidRDefault="00C51CFC" w:rsidP="00C51CFC">
      <w:pPr>
        <w:numPr>
          <w:ilvl w:val="0"/>
          <w:numId w:val="34"/>
        </w:numPr>
        <w:spacing w:before="60"/>
        <w:ind w:left="720"/>
        <w:rPr>
          <w:rFonts w:ascii="Arial" w:hAnsi="Arial"/>
          <w:color w:val="000000"/>
          <w:sz w:val="22"/>
          <w:szCs w:val="22"/>
        </w:rPr>
      </w:pPr>
      <w:r>
        <w:rPr>
          <w:rFonts w:ascii="Arial" w:hAnsi="Arial"/>
          <w:color w:val="000000"/>
          <w:sz w:val="22"/>
          <w:szCs w:val="22"/>
        </w:rPr>
        <w:t>Participating in the periodic review of existing SOPs</w:t>
      </w:r>
    </w:p>
    <w:p w:rsidR="00C51CFC" w:rsidRDefault="00C51CFC" w:rsidP="00C51CFC">
      <w:pPr>
        <w:spacing w:before="60"/>
        <w:rPr>
          <w:rFonts w:ascii="Arial" w:hAnsi="Arial"/>
          <w:color w:val="FF0000"/>
          <w:sz w:val="22"/>
          <w:szCs w:val="22"/>
        </w:rPr>
      </w:pPr>
    </w:p>
    <w:p w:rsidR="00C51CFC" w:rsidRPr="00CA4404" w:rsidRDefault="00C51CFC" w:rsidP="00C51CFC">
      <w:pPr>
        <w:rPr>
          <w:rFonts w:ascii="Arial" w:hAnsi="Arial"/>
          <w:color w:val="000000"/>
          <w:sz w:val="22"/>
          <w:szCs w:val="22"/>
        </w:rPr>
      </w:pPr>
      <w:r>
        <w:rPr>
          <w:rFonts w:ascii="Arial" w:hAnsi="Arial"/>
          <w:color w:val="000000"/>
          <w:sz w:val="22"/>
          <w:szCs w:val="22"/>
        </w:rPr>
        <w:t xml:space="preserve">The </w:t>
      </w:r>
      <w:r w:rsidRPr="00C51CFC">
        <w:rPr>
          <w:rFonts w:ascii="Arial" w:hAnsi="Arial"/>
          <w:color w:val="000000"/>
          <w:sz w:val="22"/>
          <w:szCs w:val="22"/>
          <w:u w:val="single"/>
        </w:rPr>
        <w:t>Document Administrator</w:t>
      </w:r>
      <w:r>
        <w:rPr>
          <w:rFonts w:ascii="Arial" w:hAnsi="Arial"/>
          <w:color w:val="000000"/>
          <w:sz w:val="22"/>
          <w:szCs w:val="22"/>
        </w:rPr>
        <w:t xml:space="preserve"> is responsible for</w:t>
      </w:r>
    </w:p>
    <w:p w:rsidR="00C51CFC" w:rsidRPr="004E0A14" w:rsidRDefault="00C51CFC" w:rsidP="00C51CFC">
      <w:pPr>
        <w:numPr>
          <w:ilvl w:val="0"/>
          <w:numId w:val="34"/>
        </w:numPr>
        <w:spacing w:before="60"/>
        <w:ind w:left="720"/>
        <w:rPr>
          <w:rFonts w:ascii="Arial" w:hAnsi="Arial"/>
          <w:sz w:val="22"/>
          <w:szCs w:val="22"/>
        </w:rPr>
      </w:pPr>
      <w:r w:rsidRPr="004E0A14">
        <w:rPr>
          <w:rFonts w:ascii="Arial" w:hAnsi="Arial"/>
          <w:sz w:val="22"/>
          <w:szCs w:val="22"/>
        </w:rPr>
        <w:t>Management of SOPs and S</w:t>
      </w:r>
      <w:r w:rsidR="004E0A14" w:rsidRPr="004E0A14">
        <w:rPr>
          <w:rFonts w:ascii="Arial" w:hAnsi="Arial"/>
          <w:sz w:val="22"/>
          <w:szCs w:val="22"/>
        </w:rPr>
        <w:t>OP Change Requests in the company</w:t>
      </w:r>
      <w:r w:rsidRPr="004E0A14">
        <w:rPr>
          <w:rFonts w:ascii="Arial" w:hAnsi="Arial"/>
          <w:sz w:val="22"/>
          <w:szCs w:val="22"/>
        </w:rPr>
        <w:t xml:space="preserve"> document management system</w:t>
      </w:r>
    </w:p>
    <w:p w:rsidR="00C51CFC" w:rsidRDefault="00C51CFC" w:rsidP="00C51CFC">
      <w:pPr>
        <w:rPr>
          <w:rFonts w:ascii="Arial" w:hAnsi="Arial" w:cs="Arial"/>
          <w:color w:val="C0504D"/>
          <w:sz w:val="22"/>
          <w:szCs w:val="22"/>
        </w:rPr>
      </w:pPr>
    </w:p>
    <w:p w:rsidR="00C51CFC" w:rsidRPr="003732F8" w:rsidRDefault="00C51CFC" w:rsidP="00C51CFC">
      <w:pPr>
        <w:rPr>
          <w:rFonts w:ascii="Arial" w:hAnsi="Arial" w:cs="Arial"/>
          <w:color w:val="C0504D"/>
          <w:sz w:val="22"/>
          <w:szCs w:val="22"/>
        </w:rPr>
      </w:pPr>
    </w:p>
    <w:p w:rsidR="00C51CFC" w:rsidRDefault="00C51CFC" w:rsidP="00CB612A">
      <w:pPr>
        <w:pStyle w:val="Heading1"/>
      </w:pPr>
      <w:bookmarkStart w:id="5" w:name="_Toc429130995"/>
      <w:r>
        <w:t>PROCEDURES</w:t>
      </w:r>
      <w:bookmarkEnd w:id="5"/>
    </w:p>
    <w:p w:rsidR="00CB612A" w:rsidRPr="00CB612A" w:rsidRDefault="00CB612A" w:rsidP="00CB612A"/>
    <w:p w:rsidR="00C51CFC" w:rsidRPr="00CB612A" w:rsidRDefault="00C51CFC" w:rsidP="00CB612A">
      <w:pPr>
        <w:pStyle w:val="Heading2"/>
        <w:ind w:left="0"/>
        <w:rPr>
          <w:u w:val="single"/>
        </w:rPr>
      </w:pPr>
      <w:bookmarkStart w:id="6" w:name="_Toc429130996"/>
      <w:r w:rsidRPr="00CB612A">
        <w:rPr>
          <w:u w:val="single"/>
        </w:rPr>
        <w:t>SOP Preparation</w:t>
      </w:r>
      <w:bookmarkEnd w:id="6"/>
    </w:p>
    <w:p w:rsidR="00C51CFC" w:rsidRPr="004D4EA0" w:rsidRDefault="00C51CFC" w:rsidP="00C51CFC">
      <w:pPr>
        <w:rPr>
          <w:rFonts w:ascii="Arial" w:hAnsi="Arial" w:cs="Arial"/>
          <w:color w:val="000000"/>
          <w:sz w:val="22"/>
          <w:szCs w:val="22"/>
          <w:u w:val="single"/>
        </w:rPr>
      </w:pPr>
    </w:p>
    <w:p w:rsidR="00C51CFC" w:rsidRPr="004D4EA0" w:rsidRDefault="00C51CFC" w:rsidP="00C51CFC">
      <w:pPr>
        <w:spacing w:after="240"/>
        <w:rPr>
          <w:rFonts w:ascii="Arial" w:hAnsi="Arial" w:cs="Arial"/>
          <w:color w:val="000000"/>
          <w:sz w:val="22"/>
          <w:szCs w:val="22"/>
        </w:rPr>
      </w:pPr>
      <w:r w:rsidRPr="004D4EA0">
        <w:rPr>
          <w:rFonts w:ascii="Arial" w:hAnsi="Arial" w:cs="Arial"/>
          <w:color w:val="000000"/>
          <w:sz w:val="22"/>
          <w:szCs w:val="22"/>
        </w:rPr>
        <w:t>SOPs will be written b</w:t>
      </w:r>
      <w:r w:rsidR="00726F0F">
        <w:rPr>
          <w:rFonts w:ascii="Arial" w:hAnsi="Arial" w:cs="Arial"/>
          <w:color w:val="000000"/>
          <w:sz w:val="22"/>
          <w:szCs w:val="22"/>
        </w:rPr>
        <w:t>y individuals knowledgeable in</w:t>
      </w:r>
      <w:r w:rsidRPr="004D4EA0">
        <w:rPr>
          <w:rFonts w:ascii="Arial" w:hAnsi="Arial" w:cs="Arial"/>
          <w:color w:val="000000"/>
          <w:sz w:val="22"/>
          <w:szCs w:val="22"/>
        </w:rPr>
        <w:t xml:space="preserve"> the activity.</w:t>
      </w:r>
    </w:p>
    <w:p w:rsidR="00C51CFC" w:rsidRPr="004D4EA0" w:rsidRDefault="00C51CFC" w:rsidP="00C51CFC">
      <w:pPr>
        <w:spacing w:after="240"/>
        <w:rPr>
          <w:rFonts w:ascii="Arial" w:hAnsi="Arial" w:cs="Arial"/>
          <w:color w:val="000000"/>
          <w:sz w:val="22"/>
          <w:szCs w:val="22"/>
        </w:rPr>
      </w:pPr>
      <w:r w:rsidRPr="004D4EA0">
        <w:rPr>
          <w:rFonts w:ascii="Arial" w:hAnsi="Arial" w:cs="Arial"/>
          <w:color w:val="000000"/>
          <w:sz w:val="22"/>
          <w:szCs w:val="22"/>
        </w:rPr>
        <w:t xml:space="preserve">SOPs will be written with sufficient detail so that someone with limited experience with or knowledge of the procedure, but with a basic understanding, can successfully reproduce the procedure when unsupervised. </w:t>
      </w:r>
    </w:p>
    <w:p w:rsidR="00C51CFC" w:rsidRPr="004D4EA0" w:rsidRDefault="00C51CFC" w:rsidP="00C51CFC">
      <w:pPr>
        <w:spacing w:after="240"/>
        <w:rPr>
          <w:rFonts w:ascii="Arial" w:hAnsi="Arial" w:cs="Arial"/>
          <w:color w:val="000000"/>
          <w:sz w:val="22"/>
          <w:szCs w:val="22"/>
        </w:rPr>
      </w:pPr>
      <w:r w:rsidRPr="004D4EA0">
        <w:rPr>
          <w:rFonts w:ascii="Arial" w:hAnsi="Arial" w:cs="Arial"/>
          <w:color w:val="000000"/>
          <w:sz w:val="22"/>
          <w:szCs w:val="22"/>
        </w:rPr>
        <w:t xml:space="preserve">SOPs will be written in the standard SOP Template which includes </w:t>
      </w:r>
      <w:r>
        <w:rPr>
          <w:rFonts w:ascii="Arial" w:hAnsi="Arial" w:cs="Arial"/>
          <w:color w:val="000000"/>
          <w:sz w:val="22"/>
          <w:szCs w:val="22"/>
        </w:rPr>
        <w:t xml:space="preserve">these components and </w:t>
      </w:r>
      <w:r w:rsidRPr="004D4EA0">
        <w:rPr>
          <w:rFonts w:ascii="Arial" w:hAnsi="Arial" w:cs="Arial"/>
          <w:color w:val="000000"/>
          <w:sz w:val="22"/>
          <w:szCs w:val="22"/>
        </w:rPr>
        <w:t>sections: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290"/>
      </w:tblGrid>
      <w:tr w:rsidR="00C51CFC" w:rsidRPr="004D4EA0" w:rsidTr="002349F6">
        <w:trPr>
          <w:trHeight w:val="453"/>
          <w:tblHeader/>
        </w:trPr>
        <w:tc>
          <w:tcPr>
            <w:tcW w:w="2430" w:type="dxa"/>
            <w:vAlign w:val="center"/>
          </w:tcPr>
          <w:p w:rsidR="00C51CFC" w:rsidRPr="004D4EA0" w:rsidRDefault="00C51CFC" w:rsidP="002349F6">
            <w:pPr>
              <w:jc w:val="center"/>
              <w:rPr>
                <w:rFonts w:ascii="Arial" w:hAnsi="Arial"/>
                <w:b/>
                <w:color w:val="000000"/>
                <w:sz w:val="22"/>
              </w:rPr>
            </w:pPr>
            <w:r w:rsidRPr="004D4EA0">
              <w:rPr>
                <w:rFonts w:ascii="Arial" w:hAnsi="Arial"/>
                <w:b/>
                <w:color w:val="000000"/>
                <w:sz w:val="22"/>
              </w:rPr>
              <w:lastRenderedPageBreak/>
              <w:t>Section</w:t>
            </w:r>
          </w:p>
        </w:tc>
        <w:tc>
          <w:tcPr>
            <w:tcW w:w="7290" w:type="dxa"/>
            <w:shd w:val="clear" w:color="auto" w:fill="D9D9D9"/>
            <w:tcMar>
              <w:left w:w="29" w:type="dxa"/>
              <w:right w:w="29" w:type="dxa"/>
            </w:tcMar>
            <w:vAlign w:val="center"/>
          </w:tcPr>
          <w:p w:rsidR="00C51CFC" w:rsidRPr="004D4EA0" w:rsidRDefault="00C51CFC" w:rsidP="002349F6">
            <w:pPr>
              <w:jc w:val="center"/>
              <w:rPr>
                <w:rFonts w:ascii="Arial" w:hAnsi="Arial"/>
                <w:b/>
                <w:color w:val="000000"/>
                <w:sz w:val="22"/>
              </w:rPr>
            </w:pPr>
            <w:r w:rsidRPr="004D4EA0">
              <w:rPr>
                <w:rFonts w:ascii="Arial" w:hAnsi="Arial"/>
                <w:b/>
                <w:color w:val="000000"/>
                <w:sz w:val="22"/>
              </w:rPr>
              <w:t>Description</w:t>
            </w:r>
          </w:p>
        </w:tc>
      </w:tr>
      <w:tr w:rsidR="00C51CFC" w:rsidRPr="004D4EA0" w:rsidTr="002349F6">
        <w:trPr>
          <w:trHeight w:val="270"/>
        </w:trPr>
        <w:tc>
          <w:tcPr>
            <w:tcW w:w="2430" w:type="dxa"/>
            <w:shd w:val="clear" w:color="auto" w:fill="D9D9D9"/>
            <w:vAlign w:val="center"/>
          </w:tcPr>
          <w:p w:rsidR="00C51CFC" w:rsidRPr="004D4EA0" w:rsidRDefault="00C51CFC" w:rsidP="002349F6">
            <w:pPr>
              <w:rPr>
                <w:rFonts w:ascii="Arial" w:hAnsi="Arial"/>
                <w:color w:val="000000"/>
                <w:sz w:val="22"/>
              </w:rPr>
            </w:pPr>
            <w:r>
              <w:rPr>
                <w:rFonts w:ascii="Arial" w:hAnsi="Arial"/>
                <w:color w:val="000000"/>
                <w:sz w:val="22"/>
              </w:rPr>
              <w:t>Title</w:t>
            </w:r>
          </w:p>
        </w:tc>
        <w:tc>
          <w:tcPr>
            <w:tcW w:w="7290" w:type="dxa"/>
            <w:vAlign w:val="center"/>
          </w:tcPr>
          <w:p w:rsidR="00C51CFC" w:rsidRDefault="00C51CFC" w:rsidP="002349F6">
            <w:pPr>
              <w:rPr>
                <w:rFonts w:ascii="Arial" w:hAnsi="Arial"/>
                <w:color w:val="000000"/>
                <w:sz w:val="22"/>
              </w:rPr>
            </w:pPr>
            <w:r>
              <w:rPr>
                <w:rFonts w:ascii="Arial" w:hAnsi="Arial"/>
                <w:color w:val="000000"/>
                <w:sz w:val="22"/>
              </w:rPr>
              <w:t>The SOP name</w:t>
            </w:r>
          </w:p>
        </w:tc>
      </w:tr>
      <w:tr w:rsidR="00C51CFC" w:rsidRPr="004D4EA0" w:rsidTr="002349F6">
        <w:trPr>
          <w:trHeight w:val="270"/>
        </w:trPr>
        <w:tc>
          <w:tcPr>
            <w:tcW w:w="2430" w:type="dxa"/>
            <w:shd w:val="clear" w:color="auto" w:fill="D9D9D9"/>
            <w:vAlign w:val="center"/>
          </w:tcPr>
          <w:p w:rsidR="00C51CFC" w:rsidRPr="004D4EA0" w:rsidRDefault="00C51CFC" w:rsidP="002349F6">
            <w:pPr>
              <w:rPr>
                <w:rFonts w:ascii="Arial" w:hAnsi="Arial"/>
                <w:color w:val="000000"/>
                <w:sz w:val="22"/>
              </w:rPr>
            </w:pPr>
            <w:r>
              <w:rPr>
                <w:rFonts w:ascii="Arial" w:hAnsi="Arial"/>
                <w:color w:val="000000"/>
                <w:sz w:val="22"/>
              </w:rPr>
              <w:t>SOP Number</w:t>
            </w:r>
          </w:p>
        </w:tc>
        <w:tc>
          <w:tcPr>
            <w:tcW w:w="7290" w:type="dxa"/>
            <w:vAlign w:val="center"/>
          </w:tcPr>
          <w:p w:rsidR="00C51CFC" w:rsidRDefault="00C51CFC" w:rsidP="002349F6">
            <w:pPr>
              <w:rPr>
                <w:rFonts w:ascii="Arial" w:hAnsi="Arial"/>
                <w:color w:val="000000"/>
                <w:sz w:val="22"/>
              </w:rPr>
            </w:pPr>
            <w:r>
              <w:rPr>
                <w:rFonts w:ascii="Arial" w:hAnsi="Arial"/>
                <w:color w:val="000000"/>
                <w:sz w:val="22"/>
              </w:rPr>
              <w:t>Unique SOP number</w:t>
            </w:r>
          </w:p>
        </w:tc>
      </w:tr>
      <w:tr w:rsidR="00C51CFC" w:rsidRPr="004D4EA0" w:rsidTr="002349F6">
        <w:trPr>
          <w:trHeight w:val="270"/>
        </w:trPr>
        <w:tc>
          <w:tcPr>
            <w:tcW w:w="2430" w:type="dxa"/>
            <w:shd w:val="clear" w:color="auto" w:fill="D9D9D9"/>
            <w:vAlign w:val="center"/>
          </w:tcPr>
          <w:p w:rsidR="00C51CFC" w:rsidRPr="004D4EA0" w:rsidRDefault="00C51CFC" w:rsidP="002349F6">
            <w:pPr>
              <w:rPr>
                <w:rFonts w:ascii="Arial" w:hAnsi="Arial"/>
                <w:color w:val="000000"/>
                <w:sz w:val="22"/>
              </w:rPr>
            </w:pPr>
            <w:r>
              <w:rPr>
                <w:rFonts w:ascii="Arial" w:hAnsi="Arial"/>
                <w:color w:val="000000"/>
                <w:sz w:val="22"/>
              </w:rPr>
              <w:t>Effective Date</w:t>
            </w:r>
          </w:p>
        </w:tc>
        <w:tc>
          <w:tcPr>
            <w:tcW w:w="7290" w:type="dxa"/>
            <w:vAlign w:val="center"/>
          </w:tcPr>
          <w:p w:rsidR="00C51CFC" w:rsidRDefault="00C51CFC" w:rsidP="002349F6">
            <w:pPr>
              <w:rPr>
                <w:rFonts w:ascii="Arial" w:hAnsi="Arial"/>
                <w:color w:val="000000"/>
                <w:sz w:val="22"/>
              </w:rPr>
            </w:pPr>
            <w:r>
              <w:rPr>
                <w:rFonts w:ascii="Arial" w:hAnsi="Arial"/>
                <w:color w:val="000000"/>
                <w:sz w:val="22"/>
              </w:rPr>
              <w:t>The date the SOP became operational</w:t>
            </w:r>
          </w:p>
        </w:tc>
      </w:tr>
      <w:tr w:rsidR="00C51CFC" w:rsidRPr="004D4EA0" w:rsidTr="002349F6">
        <w:trPr>
          <w:trHeight w:val="270"/>
        </w:trPr>
        <w:tc>
          <w:tcPr>
            <w:tcW w:w="2430" w:type="dxa"/>
            <w:shd w:val="clear" w:color="auto" w:fill="D9D9D9"/>
            <w:vAlign w:val="center"/>
          </w:tcPr>
          <w:p w:rsidR="00C51CFC" w:rsidRPr="004D4EA0" w:rsidRDefault="00C51CFC" w:rsidP="002349F6">
            <w:pPr>
              <w:rPr>
                <w:rFonts w:ascii="Arial" w:hAnsi="Arial"/>
                <w:color w:val="000000"/>
                <w:sz w:val="22"/>
              </w:rPr>
            </w:pPr>
            <w:r>
              <w:rPr>
                <w:rFonts w:ascii="Arial" w:hAnsi="Arial"/>
                <w:color w:val="000000"/>
                <w:sz w:val="22"/>
              </w:rPr>
              <w:t>Version</w:t>
            </w:r>
          </w:p>
        </w:tc>
        <w:tc>
          <w:tcPr>
            <w:tcW w:w="7290" w:type="dxa"/>
            <w:vAlign w:val="center"/>
          </w:tcPr>
          <w:p w:rsidR="00C51CFC" w:rsidRDefault="00C51CFC" w:rsidP="002349F6">
            <w:pPr>
              <w:rPr>
                <w:rFonts w:ascii="Arial" w:hAnsi="Arial"/>
                <w:color w:val="000000"/>
                <w:sz w:val="22"/>
              </w:rPr>
            </w:pPr>
            <w:r>
              <w:rPr>
                <w:rFonts w:ascii="Arial" w:hAnsi="Arial"/>
                <w:color w:val="000000"/>
                <w:sz w:val="22"/>
              </w:rPr>
              <w:t xml:space="preserve">SOP version number </w:t>
            </w:r>
          </w:p>
        </w:tc>
      </w:tr>
      <w:tr w:rsidR="00C51CFC" w:rsidRPr="004D4EA0" w:rsidTr="002349F6">
        <w:trPr>
          <w:trHeight w:val="270"/>
        </w:trPr>
        <w:tc>
          <w:tcPr>
            <w:tcW w:w="2430" w:type="dxa"/>
            <w:shd w:val="clear" w:color="auto" w:fill="D9D9D9"/>
            <w:vAlign w:val="center"/>
          </w:tcPr>
          <w:p w:rsidR="00C51CFC" w:rsidRPr="004D4EA0" w:rsidRDefault="00C51CFC" w:rsidP="002349F6">
            <w:pPr>
              <w:rPr>
                <w:rFonts w:ascii="Arial" w:hAnsi="Arial"/>
                <w:color w:val="000000"/>
                <w:sz w:val="22"/>
              </w:rPr>
            </w:pPr>
            <w:r w:rsidRPr="004D4EA0">
              <w:rPr>
                <w:rFonts w:ascii="Arial" w:hAnsi="Arial"/>
                <w:color w:val="000000"/>
                <w:sz w:val="22"/>
              </w:rPr>
              <w:t>Purpose</w:t>
            </w:r>
          </w:p>
        </w:tc>
        <w:tc>
          <w:tcPr>
            <w:tcW w:w="7290" w:type="dxa"/>
            <w:vAlign w:val="center"/>
          </w:tcPr>
          <w:p w:rsidR="00C51CFC" w:rsidRPr="004D4EA0" w:rsidRDefault="00C51CFC" w:rsidP="002349F6">
            <w:pPr>
              <w:rPr>
                <w:rFonts w:ascii="Arial" w:hAnsi="Arial"/>
                <w:color w:val="000000"/>
                <w:sz w:val="22"/>
              </w:rPr>
            </w:pPr>
            <w:r>
              <w:rPr>
                <w:rFonts w:ascii="Arial" w:hAnsi="Arial"/>
                <w:color w:val="000000"/>
                <w:sz w:val="22"/>
              </w:rPr>
              <w:t>Describes the purpose and objective(s) of the procedure</w:t>
            </w:r>
          </w:p>
        </w:tc>
      </w:tr>
      <w:tr w:rsidR="00C51CFC" w:rsidRPr="004D4EA0" w:rsidTr="002349F6">
        <w:trPr>
          <w:trHeight w:val="270"/>
        </w:trPr>
        <w:tc>
          <w:tcPr>
            <w:tcW w:w="2430" w:type="dxa"/>
            <w:shd w:val="clear" w:color="auto" w:fill="D9D9D9"/>
            <w:vAlign w:val="center"/>
          </w:tcPr>
          <w:p w:rsidR="00C51CFC" w:rsidRPr="004D4EA0" w:rsidRDefault="00C51CFC" w:rsidP="002349F6">
            <w:pPr>
              <w:rPr>
                <w:rFonts w:ascii="Arial" w:hAnsi="Arial"/>
                <w:color w:val="000000"/>
                <w:sz w:val="22"/>
              </w:rPr>
            </w:pPr>
            <w:r w:rsidRPr="004D4EA0">
              <w:rPr>
                <w:rFonts w:ascii="Arial" w:hAnsi="Arial"/>
                <w:color w:val="000000"/>
                <w:sz w:val="22"/>
              </w:rPr>
              <w:t>Scope</w:t>
            </w:r>
          </w:p>
        </w:tc>
        <w:tc>
          <w:tcPr>
            <w:tcW w:w="7290" w:type="dxa"/>
            <w:vAlign w:val="center"/>
          </w:tcPr>
          <w:p w:rsidR="00C51CFC" w:rsidRPr="004D4EA0" w:rsidRDefault="00C51CFC" w:rsidP="002349F6">
            <w:pPr>
              <w:rPr>
                <w:rFonts w:ascii="Arial" w:hAnsi="Arial"/>
                <w:color w:val="000000"/>
                <w:sz w:val="22"/>
              </w:rPr>
            </w:pPr>
            <w:r>
              <w:rPr>
                <w:rFonts w:ascii="Arial" w:hAnsi="Arial"/>
                <w:color w:val="000000"/>
                <w:sz w:val="22"/>
              </w:rPr>
              <w:t>Describes the scope of the procedure, such as to which processes and personnel the procedure applies</w:t>
            </w:r>
          </w:p>
        </w:tc>
      </w:tr>
      <w:tr w:rsidR="00C51CFC" w:rsidRPr="004D4EA0" w:rsidTr="002349F6">
        <w:trPr>
          <w:trHeight w:val="270"/>
        </w:trPr>
        <w:tc>
          <w:tcPr>
            <w:tcW w:w="2430" w:type="dxa"/>
            <w:shd w:val="clear" w:color="auto" w:fill="D9D9D9"/>
            <w:vAlign w:val="center"/>
          </w:tcPr>
          <w:p w:rsidR="00C51CFC" w:rsidRPr="004D4EA0" w:rsidRDefault="00C51CFC" w:rsidP="002349F6">
            <w:pPr>
              <w:rPr>
                <w:rFonts w:ascii="Arial" w:hAnsi="Arial"/>
                <w:color w:val="000000"/>
                <w:sz w:val="22"/>
              </w:rPr>
            </w:pPr>
            <w:r w:rsidRPr="004D4EA0">
              <w:rPr>
                <w:rFonts w:ascii="Arial" w:hAnsi="Arial"/>
                <w:color w:val="000000"/>
                <w:sz w:val="22"/>
              </w:rPr>
              <w:t>Definitions</w:t>
            </w:r>
          </w:p>
        </w:tc>
        <w:tc>
          <w:tcPr>
            <w:tcW w:w="7290" w:type="dxa"/>
            <w:shd w:val="clear" w:color="auto" w:fill="FFFFFF"/>
            <w:vAlign w:val="center"/>
          </w:tcPr>
          <w:p w:rsidR="00C51CFC" w:rsidRPr="004D4EA0" w:rsidRDefault="00C51CFC" w:rsidP="002349F6">
            <w:pPr>
              <w:spacing w:before="60"/>
              <w:rPr>
                <w:rFonts w:ascii="Arial" w:hAnsi="Arial"/>
                <w:color w:val="000000"/>
                <w:sz w:val="22"/>
              </w:rPr>
            </w:pPr>
            <w:r>
              <w:rPr>
                <w:rFonts w:ascii="Arial" w:hAnsi="Arial"/>
                <w:color w:val="000000"/>
                <w:sz w:val="22"/>
              </w:rPr>
              <w:t>Defines any unique or unfamiliar terms used within the procedure</w:t>
            </w:r>
          </w:p>
        </w:tc>
      </w:tr>
      <w:tr w:rsidR="00C51CFC" w:rsidRPr="003732F8" w:rsidTr="002349F6">
        <w:trPr>
          <w:trHeight w:val="270"/>
        </w:trPr>
        <w:tc>
          <w:tcPr>
            <w:tcW w:w="2430" w:type="dxa"/>
            <w:shd w:val="clear" w:color="auto" w:fill="D9D9D9"/>
            <w:vAlign w:val="center"/>
          </w:tcPr>
          <w:p w:rsidR="00C51CFC" w:rsidRPr="00B05345" w:rsidRDefault="00C51CFC" w:rsidP="002349F6">
            <w:pPr>
              <w:rPr>
                <w:rFonts w:ascii="Arial" w:hAnsi="Arial"/>
                <w:color w:val="000000"/>
                <w:sz w:val="22"/>
              </w:rPr>
            </w:pPr>
            <w:r w:rsidRPr="00B05345">
              <w:rPr>
                <w:rFonts w:ascii="Arial" w:hAnsi="Arial"/>
                <w:color w:val="000000"/>
                <w:sz w:val="22"/>
              </w:rPr>
              <w:t>Responsibilities</w:t>
            </w:r>
          </w:p>
        </w:tc>
        <w:tc>
          <w:tcPr>
            <w:tcW w:w="7290" w:type="dxa"/>
            <w:vAlign w:val="center"/>
          </w:tcPr>
          <w:p w:rsidR="00C51CFC" w:rsidRPr="00B05345" w:rsidRDefault="00C51CFC" w:rsidP="002349F6">
            <w:pPr>
              <w:spacing w:before="60"/>
              <w:rPr>
                <w:rFonts w:ascii="Arial" w:hAnsi="Arial"/>
                <w:color w:val="000000"/>
                <w:sz w:val="22"/>
              </w:rPr>
            </w:pPr>
            <w:r w:rsidRPr="00B05345">
              <w:rPr>
                <w:rFonts w:ascii="Arial" w:hAnsi="Arial"/>
                <w:color w:val="000000"/>
                <w:sz w:val="22"/>
              </w:rPr>
              <w:t>Describes the responsibilities of individuals and organizations involved in executing the procedures</w:t>
            </w:r>
          </w:p>
        </w:tc>
      </w:tr>
      <w:tr w:rsidR="00C51CFC" w:rsidRPr="003732F8" w:rsidTr="002349F6">
        <w:trPr>
          <w:trHeight w:val="270"/>
        </w:trPr>
        <w:tc>
          <w:tcPr>
            <w:tcW w:w="2430" w:type="dxa"/>
            <w:shd w:val="clear" w:color="auto" w:fill="D9D9D9"/>
            <w:vAlign w:val="center"/>
          </w:tcPr>
          <w:p w:rsidR="00C51CFC" w:rsidRPr="00B05345" w:rsidRDefault="00C51CFC" w:rsidP="002349F6">
            <w:pPr>
              <w:rPr>
                <w:rFonts w:ascii="Arial" w:hAnsi="Arial"/>
                <w:color w:val="000000"/>
                <w:sz w:val="22"/>
              </w:rPr>
            </w:pPr>
            <w:r w:rsidRPr="00B05345">
              <w:rPr>
                <w:rFonts w:ascii="Arial" w:hAnsi="Arial"/>
                <w:color w:val="000000"/>
                <w:sz w:val="22"/>
              </w:rPr>
              <w:t>Procedures</w:t>
            </w:r>
          </w:p>
        </w:tc>
        <w:tc>
          <w:tcPr>
            <w:tcW w:w="7290" w:type="dxa"/>
            <w:vAlign w:val="center"/>
          </w:tcPr>
          <w:p w:rsidR="00C51CFC" w:rsidRPr="00B05345" w:rsidRDefault="00C51CFC" w:rsidP="002349F6">
            <w:pPr>
              <w:spacing w:before="60"/>
              <w:rPr>
                <w:rFonts w:ascii="Arial" w:hAnsi="Arial"/>
                <w:color w:val="000000"/>
                <w:sz w:val="22"/>
              </w:rPr>
            </w:pPr>
            <w:r w:rsidRPr="00B05345">
              <w:rPr>
                <w:rFonts w:ascii="Arial" w:hAnsi="Arial"/>
                <w:color w:val="000000"/>
                <w:sz w:val="22"/>
              </w:rPr>
              <w:t>Defines the steps of the procedure</w:t>
            </w:r>
          </w:p>
        </w:tc>
      </w:tr>
      <w:tr w:rsidR="00C51CFC" w:rsidRPr="003732F8" w:rsidTr="002349F6">
        <w:trPr>
          <w:trHeight w:val="270"/>
        </w:trPr>
        <w:tc>
          <w:tcPr>
            <w:tcW w:w="2430" w:type="dxa"/>
            <w:shd w:val="clear" w:color="auto" w:fill="D9D9D9"/>
            <w:vAlign w:val="center"/>
          </w:tcPr>
          <w:p w:rsidR="00C51CFC" w:rsidRPr="00B05345" w:rsidRDefault="00C51CFC" w:rsidP="002349F6">
            <w:pPr>
              <w:rPr>
                <w:rFonts w:ascii="Arial" w:hAnsi="Arial"/>
                <w:color w:val="000000"/>
                <w:sz w:val="22"/>
              </w:rPr>
            </w:pPr>
            <w:r w:rsidRPr="00B05345">
              <w:rPr>
                <w:rFonts w:ascii="Arial" w:hAnsi="Arial"/>
                <w:color w:val="000000"/>
                <w:sz w:val="22"/>
              </w:rPr>
              <w:t>References</w:t>
            </w:r>
          </w:p>
        </w:tc>
        <w:tc>
          <w:tcPr>
            <w:tcW w:w="7290" w:type="dxa"/>
            <w:vAlign w:val="center"/>
          </w:tcPr>
          <w:p w:rsidR="00C51CFC" w:rsidRPr="00B05345" w:rsidRDefault="00C51CFC" w:rsidP="002349F6">
            <w:pPr>
              <w:spacing w:before="60"/>
              <w:rPr>
                <w:rFonts w:ascii="Arial" w:hAnsi="Arial"/>
                <w:color w:val="000000"/>
                <w:sz w:val="22"/>
              </w:rPr>
            </w:pPr>
            <w:r w:rsidRPr="00B05345">
              <w:rPr>
                <w:rFonts w:ascii="Arial" w:hAnsi="Arial"/>
                <w:color w:val="000000"/>
                <w:sz w:val="22"/>
              </w:rPr>
              <w:t>Identifies any reference document utilized in writing the procedure</w:t>
            </w:r>
          </w:p>
        </w:tc>
      </w:tr>
    </w:tbl>
    <w:p w:rsidR="00C51CFC" w:rsidRDefault="00C51CFC" w:rsidP="00C51CFC">
      <w:pPr>
        <w:autoSpaceDE w:val="0"/>
        <w:autoSpaceDN w:val="0"/>
        <w:adjustRightInd w:val="0"/>
        <w:rPr>
          <w:rFonts w:ascii="TimesNewRomanPS-BoldMT" w:hAnsi="TimesNewRomanPS-BoldMT" w:cs="TimesNewRomanPS-BoldMT"/>
          <w:b/>
          <w:bCs/>
          <w:sz w:val="23"/>
          <w:szCs w:val="23"/>
        </w:rPr>
      </w:pPr>
    </w:p>
    <w:p w:rsidR="00C51CFC" w:rsidRDefault="00C51CFC" w:rsidP="00C51CFC">
      <w:pPr>
        <w:spacing w:after="240"/>
        <w:rPr>
          <w:rFonts w:ascii="Arial" w:hAnsi="Arial" w:cs="Arial"/>
          <w:color w:val="000000"/>
          <w:sz w:val="22"/>
          <w:szCs w:val="22"/>
        </w:rPr>
      </w:pPr>
      <w:r>
        <w:rPr>
          <w:rFonts w:ascii="Arial" w:hAnsi="Arial" w:cs="Arial"/>
          <w:color w:val="000000"/>
          <w:sz w:val="22"/>
          <w:szCs w:val="22"/>
        </w:rPr>
        <w:t>Each SOP will be given a unique name that describes the content of the procedures.  For example, this SOP is titled “Document Management”.</w:t>
      </w:r>
    </w:p>
    <w:p w:rsidR="00C51CFC" w:rsidRPr="004D4EA0" w:rsidRDefault="00C51CFC" w:rsidP="00C51CFC">
      <w:pPr>
        <w:spacing w:after="240"/>
        <w:rPr>
          <w:rFonts w:ascii="Arial" w:hAnsi="Arial" w:cs="Arial"/>
          <w:color w:val="000000"/>
          <w:sz w:val="22"/>
          <w:szCs w:val="22"/>
        </w:rPr>
      </w:pPr>
      <w:r>
        <w:rPr>
          <w:rFonts w:ascii="Arial" w:hAnsi="Arial" w:cs="Arial"/>
          <w:color w:val="000000"/>
          <w:sz w:val="22"/>
          <w:szCs w:val="22"/>
        </w:rPr>
        <w:t xml:space="preserve">Each SOP will be given a unique 3-digit number.  </w:t>
      </w:r>
    </w:p>
    <w:p w:rsidR="00C51CFC" w:rsidRPr="00CB612A" w:rsidRDefault="00C51CFC" w:rsidP="00CB612A">
      <w:pPr>
        <w:pStyle w:val="Heading2"/>
        <w:ind w:left="0"/>
        <w:rPr>
          <w:u w:val="single"/>
        </w:rPr>
      </w:pPr>
      <w:bookmarkStart w:id="7" w:name="_Toc429130997"/>
      <w:r w:rsidRPr="00CB612A">
        <w:rPr>
          <w:u w:val="single"/>
        </w:rPr>
        <w:t>Change Requests</w:t>
      </w:r>
      <w:bookmarkEnd w:id="7"/>
    </w:p>
    <w:p w:rsidR="00C51CFC" w:rsidRPr="00651AF6" w:rsidRDefault="00C51CFC" w:rsidP="00C51CFC">
      <w:pPr>
        <w:autoSpaceDE w:val="0"/>
        <w:autoSpaceDN w:val="0"/>
        <w:adjustRightInd w:val="0"/>
        <w:rPr>
          <w:rFonts w:ascii="TimesNewRomanPS-BoldMT" w:hAnsi="TimesNewRomanPS-BoldMT" w:cs="TimesNewRomanPS-BoldMT"/>
          <w:b/>
          <w:bCs/>
          <w:sz w:val="23"/>
          <w:szCs w:val="23"/>
        </w:rPr>
      </w:pPr>
    </w:p>
    <w:p w:rsidR="00C51CFC" w:rsidRPr="002F008F" w:rsidRDefault="00C51CFC" w:rsidP="00C51CFC">
      <w:pPr>
        <w:spacing w:before="120"/>
        <w:rPr>
          <w:rFonts w:ascii="Arial" w:hAnsi="Arial"/>
          <w:color w:val="000000"/>
          <w:sz w:val="22"/>
          <w:szCs w:val="22"/>
        </w:rPr>
      </w:pPr>
      <w:r w:rsidRPr="002F008F">
        <w:rPr>
          <w:rFonts w:ascii="Arial" w:hAnsi="Arial"/>
          <w:color w:val="000000"/>
          <w:sz w:val="22"/>
          <w:szCs w:val="22"/>
        </w:rPr>
        <w:t xml:space="preserve">Each request for </w:t>
      </w:r>
      <w:r>
        <w:rPr>
          <w:rFonts w:ascii="Arial" w:hAnsi="Arial"/>
          <w:color w:val="000000"/>
          <w:sz w:val="22"/>
          <w:szCs w:val="22"/>
        </w:rPr>
        <w:t>SOP creation,</w:t>
      </w:r>
      <w:r w:rsidRPr="002F008F">
        <w:rPr>
          <w:rFonts w:ascii="Arial" w:hAnsi="Arial"/>
          <w:color w:val="000000"/>
          <w:sz w:val="22"/>
          <w:szCs w:val="22"/>
        </w:rPr>
        <w:t xml:space="preserve"> </w:t>
      </w:r>
      <w:r>
        <w:rPr>
          <w:rFonts w:ascii="Arial" w:hAnsi="Arial"/>
          <w:color w:val="000000"/>
          <w:sz w:val="22"/>
          <w:szCs w:val="22"/>
        </w:rPr>
        <w:t>revision, retirement</w:t>
      </w:r>
      <w:r w:rsidR="00726F0F">
        <w:rPr>
          <w:rFonts w:ascii="Arial" w:hAnsi="Arial"/>
          <w:color w:val="000000"/>
          <w:sz w:val="22"/>
          <w:szCs w:val="22"/>
        </w:rPr>
        <w:t>, or periodic review</w:t>
      </w:r>
      <w:r>
        <w:rPr>
          <w:rFonts w:ascii="Arial" w:hAnsi="Arial"/>
          <w:color w:val="000000"/>
          <w:sz w:val="22"/>
          <w:szCs w:val="22"/>
        </w:rPr>
        <w:t xml:space="preserve"> will be</w:t>
      </w:r>
      <w:r w:rsidRPr="002F008F">
        <w:rPr>
          <w:rFonts w:ascii="Arial" w:hAnsi="Arial"/>
          <w:color w:val="000000"/>
          <w:sz w:val="22"/>
          <w:szCs w:val="22"/>
        </w:rPr>
        <w:t xml:space="preserve"> formally documented </w:t>
      </w:r>
      <w:r>
        <w:rPr>
          <w:rFonts w:ascii="Arial" w:hAnsi="Arial"/>
          <w:color w:val="000000"/>
          <w:sz w:val="22"/>
          <w:szCs w:val="22"/>
        </w:rPr>
        <w:t>using the Standard Operating Procedure</w:t>
      </w:r>
      <w:r w:rsidRPr="002F008F">
        <w:rPr>
          <w:rFonts w:ascii="Arial" w:hAnsi="Arial"/>
          <w:color w:val="000000"/>
          <w:sz w:val="22"/>
          <w:szCs w:val="22"/>
        </w:rPr>
        <w:t xml:space="preserve"> Change Request form, </w:t>
      </w:r>
      <w:r>
        <w:rPr>
          <w:rFonts w:ascii="Arial" w:hAnsi="Arial"/>
          <w:color w:val="000000"/>
          <w:sz w:val="22"/>
          <w:szCs w:val="22"/>
        </w:rPr>
        <w:t>Attachment A, following these instructions:</w:t>
      </w:r>
    </w:p>
    <w:p w:rsidR="00C51CFC" w:rsidRPr="002F008F" w:rsidRDefault="00C51CFC" w:rsidP="00C51CFC">
      <w:pPr>
        <w:ind w:left="360"/>
        <w:rPr>
          <w:rFonts w:ascii="Arial" w:hAnsi="Arial" w:cs="Arial"/>
          <w:color w:val="000000"/>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7290"/>
      </w:tblGrid>
      <w:tr w:rsidR="00C51CFC" w:rsidRPr="002F008F" w:rsidTr="002349F6">
        <w:trPr>
          <w:trHeight w:val="431"/>
          <w:tblHeader/>
        </w:trPr>
        <w:tc>
          <w:tcPr>
            <w:tcW w:w="2430" w:type="dxa"/>
            <w:tcBorders>
              <w:left w:val="single" w:sz="4" w:space="0" w:color="auto"/>
              <w:bottom w:val="nil"/>
            </w:tcBorders>
            <w:shd w:val="clear" w:color="auto" w:fill="FFFFFF"/>
            <w:vAlign w:val="center"/>
          </w:tcPr>
          <w:p w:rsidR="00C51CFC" w:rsidRPr="002F008F" w:rsidRDefault="00C51CFC" w:rsidP="002349F6">
            <w:pPr>
              <w:jc w:val="center"/>
              <w:rPr>
                <w:rFonts w:ascii="Arial" w:hAnsi="Arial" w:cs="Arial"/>
                <w:b/>
                <w:color w:val="000000"/>
                <w:sz w:val="22"/>
                <w:szCs w:val="22"/>
              </w:rPr>
            </w:pPr>
            <w:r w:rsidRPr="002F008F">
              <w:rPr>
                <w:rFonts w:ascii="Arial" w:hAnsi="Arial" w:cs="Arial"/>
                <w:b/>
                <w:color w:val="000000"/>
                <w:sz w:val="22"/>
                <w:szCs w:val="22"/>
              </w:rPr>
              <w:t>Information</w:t>
            </w:r>
          </w:p>
        </w:tc>
        <w:tc>
          <w:tcPr>
            <w:tcW w:w="7290" w:type="dxa"/>
            <w:tcBorders>
              <w:left w:val="single" w:sz="4" w:space="0" w:color="auto"/>
              <w:bottom w:val="nil"/>
            </w:tcBorders>
            <w:shd w:val="clear" w:color="auto" w:fill="D9D9D9"/>
            <w:vAlign w:val="center"/>
          </w:tcPr>
          <w:p w:rsidR="00C51CFC" w:rsidRPr="002F008F" w:rsidRDefault="00C51CFC" w:rsidP="002349F6">
            <w:pPr>
              <w:jc w:val="center"/>
              <w:rPr>
                <w:rFonts w:ascii="Arial" w:hAnsi="Arial" w:cs="Arial"/>
                <w:b/>
                <w:color w:val="000000"/>
                <w:sz w:val="22"/>
                <w:szCs w:val="22"/>
              </w:rPr>
            </w:pPr>
            <w:r w:rsidRPr="002F008F">
              <w:rPr>
                <w:rFonts w:ascii="Arial" w:hAnsi="Arial" w:cs="Arial"/>
                <w:b/>
                <w:color w:val="000000"/>
                <w:sz w:val="22"/>
                <w:szCs w:val="22"/>
              </w:rPr>
              <w:t>Instruction</w:t>
            </w:r>
          </w:p>
        </w:tc>
      </w:tr>
      <w:tr w:rsidR="00C51CFC" w:rsidRPr="00DB1272" w:rsidTr="002349F6">
        <w:trPr>
          <w:trHeight w:val="1700"/>
        </w:trPr>
        <w:tc>
          <w:tcPr>
            <w:tcW w:w="2430" w:type="dxa"/>
            <w:tcBorders>
              <w:top w:val="single" w:sz="4" w:space="0" w:color="auto"/>
            </w:tcBorders>
            <w:shd w:val="clear" w:color="auto" w:fill="D9D9D9"/>
            <w:vAlign w:val="center"/>
          </w:tcPr>
          <w:p w:rsidR="00C51CFC" w:rsidRPr="000940BE" w:rsidRDefault="00C51CFC" w:rsidP="002349F6">
            <w:pPr>
              <w:tabs>
                <w:tab w:val="left" w:pos="0"/>
              </w:tabs>
              <w:rPr>
                <w:rFonts w:ascii="Arial" w:hAnsi="Arial" w:cs="Arial"/>
                <w:b/>
                <w:color w:val="000000"/>
                <w:sz w:val="22"/>
                <w:szCs w:val="22"/>
              </w:rPr>
            </w:pPr>
            <w:r w:rsidRPr="000940BE">
              <w:rPr>
                <w:rFonts w:ascii="Arial" w:hAnsi="Arial" w:cs="Arial"/>
                <w:b/>
                <w:color w:val="000000"/>
                <w:sz w:val="22"/>
                <w:szCs w:val="22"/>
              </w:rPr>
              <w:t>Change Request ID</w:t>
            </w:r>
          </w:p>
        </w:tc>
        <w:tc>
          <w:tcPr>
            <w:tcW w:w="7290" w:type="dxa"/>
            <w:vAlign w:val="center"/>
          </w:tcPr>
          <w:p w:rsidR="00C51CFC" w:rsidRPr="000940BE" w:rsidRDefault="00C51CFC" w:rsidP="002349F6">
            <w:pPr>
              <w:rPr>
                <w:rFonts w:ascii="Arial" w:hAnsi="Arial" w:cs="Arial"/>
                <w:color w:val="000000"/>
                <w:sz w:val="22"/>
                <w:szCs w:val="22"/>
              </w:rPr>
            </w:pPr>
            <w:r w:rsidRPr="000940BE">
              <w:rPr>
                <w:rFonts w:ascii="Arial" w:hAnsi="Arial" w:cs="Arial"/>
                <w:color w:val="000000"/>
                <w:sz w:val="22"/>
                <w:szCs w:val="22"/>
              </w:rPr>
              <w:t xml:space="preserve">Assign a Change Request ID using format </w:t>
            </w:r>
            <w:r>
              <w:rPr>
                <w:rFonts w:ascii="Arial" w:hAnsi="Arial" w:cs="Arial"/>
                <w:color w:val="000000"/>
                <w:sz w:val="22"/>
                <w:szCs w:val="22"/>
              </w:rPr>
              <w:t>SOP-CR-</w:t>
            </w:r>
            <w:r w:rsidRPr="000940BE">
              <w:rPr>
                <w:rFonts w:ascii="Arial" w:hAnsi="Arial" w:cs="Arial"/>
                <w:color w:val="000000"/>
                <w:sz w:val="22"/>
                <w:szCs w:val="22"/>
              </w:rPr>
              <w:t>YYYYMMDD-</w:t>
            </w:r>
            <w:proofErr w:type="spellStart"/>
            <w:r w:rsidRPr="000940BE">
              <w:rPr>
                <w:rFonts w:ascii="Arial" w:hAnsi="Arial" w:cs="Arial"/>
                <w:color w:val="000000"/>
                <w:sz w:val="22"/>
                <w:szCs w:val="22"/>
              </w:rPr>
              <w:t>nnn</w:t>
            </w:r>
            <w:proofErr w:type="spellEnd"/>
            <w:r w:rsidRPr="000940BE">
              <w:rPr>
                <w:rFonts w:ascii="Arial" w:hAnsi="Arial" w:cs="Arial"/>
                <w:color w:val="000000"/>
                <w:sz w:val="22"/>
                <w:szCs w:val="22"/>
              </w:rPr>
              <w:t>.</w:t>
            </w:r>
          </w:p>
          <w:p w:rsidR="00C51CFC" w:rsidRPr="000940BE" w:rsidRDefault="00C51CFC" w:rsidP="002349F6">
            <w:pPr>
              <w:rPr>
                <w:rFonts w:ascii="Arial" w:hAnsi="Arial" w:cs="Arial"/>
                <w:color w:val="000000"/>
                <w:sz w:val="22"/>
                <w:szCs w:val="22"/>
              </w:rPr>
            </w:pPr>
          </w:p>
          <w:p w:rsidR="00C51CFC" w:rsidRPr="000940BE" w:rsidRDefault="00C51CFC" w:rsidP="00C51CFC">
            <w:pPr>
              <w:numPr>
                <w:ilvl w:val="0"/>
                <w:numId w:val="22"/>
              </w:numPr>
              <w:ind w:left="342" w:hanging="342"/>
              <w:rPr>
                <w:rFonts w:ascii="Arial" w:hAnsi="Arial" w:cs="Arial"/>
                <w:color w:val="000000"/>
                <w:sz w:val="22"/>
                <w:szCs w:val="22"/>
              </w:rPr>
            </w:pPr>
            <w:r w:rsidRPr="000940BE">
              <w:rPr>
                <w:rFonts w:ascii="Arial" w:hAnsi="Arial" w:cs="Arial"/>
                <w:color w:val="000000"/>
                <w:sz w:val="22"/>
                <w:szCs w:val="22"/>
              </w:rPr>
              <w:t>YYYY = current year</w:t>
            </w:r>
          </w:p>
          <w:p w:rsidR="00C51CFC" w:rsidRPr="000940BE" w:rsidRDefault="00C51CFC" w:rsidP="00C51CFC">
            <w:pPr>
              <w:numPr>
                <w:ilvl w:val="0"/>
                <w:numId w:val="22"/>
              </w:numPr>
              <w:ind w:left="342" w:hanging="342"/>
              <w:rPr>
                <w:rFonts w:ascii="Arial" w:hAnsi="Arial" w:cs="Arial"/>
                <w:color w:val="000000"/>
                <w:sz w:val="22"/>
                <w:szCs w:val="22"/>
              </w:rPr>
            </w:pPr>
            <w:r w:rsidRPr="000940BE">
              <w:rPr>
                <w:rFonts w:ascii="Arial" w:hAnsi="Arial" w:cs="Arial"/>
                <w:color w:val="000000"/>
                <w:sz w:val="22"/>
                <w:szCs w:val="22"/>
              </w:rPr>
              <w:t>MM = current month</w:t>
            </w:r>
          </w:p>
          <w:p w:rsidR="00C51CFC" w:rsidRPr="000940BE" w:rsidRDefault="00C51CFC" w:rsidP="00C51CFC">
            <w:pPr>
              <w:numPr>
                <w:ilvl w:val="0"/>
                <w:numId w:val="22"/>
              </w:numPr>
              <w:ind w:left="342" w:hanging="342"/>
              <w:rPr>
                <w:rFonts w:ascii="Arial" w:hAnsi="Arial" w:cs="Arial"/>
                <w:color w:val="000000"/>
                <w:sz w:val="22"/>
                <w:szCs w:val="22"/>
              </w:rPr>
            </w:pPr>
            <w:r w:rsidRPr="000940BE">
              <w:rPr>
                <w:rFonts w:ascii="Arial" w:hAnsi="Arial" w:cs="Arial"/>
                <w:color w:val="000000"/>
                <w:sz w:val="22"/>
                <w:szCs w:val="22"/>
              </w:rPr>
              <w:t>DD = current day</w:t>
            </w:r>
          </w:p>
          <w:p w:rsidR="00C51CFC" w:rsidRPr="000940BE" w:rsidRDefault="00C51CFC" w:rsidP="00C51CFC">
            <w:pPr>
              <w:numPr>
                <w:ilvl w:val="0"/>
                <w:numId w:val="22"/>
              </w:numPr>
              <w:ind w:left="342" w:hanging="342"/>
              <w:rPr>
                <w:rFonts w:ascii="Arial" w:hAnsi="Arial" w:cs="Arial"/>
                <w:color w:val="000000"/>
                <w:sz w:val="22"/>
                <w:szCs w:val="22"/>
              </w:rPr>
            </w:pPr>
            <w:proofErr w:type="spellStart"/>
            <w:r w:rsidRPr="000940BE">
              <w:rPr>
                <w:rFonts w:ascii="Arial" w:hAnsi="Arial" w:cs="Arial"/>
                <w:color w:val="000000"/>
                <w:sz w:val="22"/>
                <w:szCs w:val="22"/>
              </w:rPr>
              <w:t>nnn</w:t>
            </w:r>
            <w:proofErr w:type="spellEnd"/>
            <w:r w:rsidRPr="000940BE">
              <w:rPr>
                <w:rFonts w:ascii="Arial" w:hAnsi="Arial" w:cs="Arial"/>
                <w:color w:val="000000"/>
                <w:sz w:val="22"/>
                <w:szCs w:val="22"/>
              </w:rPr>
              <w:t xml:space="preserve"> = sequential number, starting at 001 each day</w:t>
            </w:r>
          </w:p>
        </w:tc>
      </w:tr>
      <w:tr w:rsidR="00C51CFC" w:rsidRPr="00DB1272" w:rsidTr="002349F6">
        <w:trPr>
          <w:trHeight w:val="620"/>
        </w:trPr>
        <w:tc>
          <w:tcPr>
            <w:tcW w:w="2430" w:type="dxa"/>
            <w:shd w:val="clear" w:color="auto" w:fill="D9D9D9"/>
            <w:vAlign w:val="center"/>
          </w:tcPr>
          <w:p w:rsidR="00C51CFC" w:rsidRPr="000940BE" w:rsidRDefault="00C51CFC" w:rsidP="002349F6">
            <w:pPr>
              <w:tabs>
                <w:tab w:val="left" w:pos="0"/>
              </w:tabs>
              <w:rPr>
                <w:rFonts w:ascii="Arial" w:hAnsi="Arial" w:cs="Arial"/>
                <w:b/>
                <w:color w:val="000000"/>
                <w:sz w:val="22"/>
                <w:szCs w:val="22"/>
              </w:rPr>
            </w:pPr>
            <w:r>
              <w:rPr>
                <w:rFonts w:ascii="Arial" w:hAnsi="Arial" w:cs="Arial"/>
                <w:b/>
                <w:color w:val="000000"/>
                <w:sz w:val="22"/>
                <w:szCs w:val="22"/>
              </w:rPr>
              <w:t>SOP</w:t>
            </w:r>
            <w:r w:rsidRPr="000940BE">
              <w:rPr>
                <w:rFonts w:ascii="Arial" w:hAnsi="Arial" w:cs="Arial"/>
                <w:b/>
                <w:color w:val="000000"/>
                <w:sz w:val="22"/>
                <w:szCs w:val="22"/>
              </w:rPr>
              <w:t xml:space="preserve"> Name</w:t>
            </w:r>
          </w:p>
        </w:tc>
        <w:tc>
          <w:tcPr>
            <w:tcW w:w="7290" w:type="dxa"/>
            <w:vAlign w:val="center"/>
          </w:tcPr>
          <w:p w:rsidR="00C51CFC" w:rsidRPr="000940BE" w:rsidRDefault="00C51CFC" w:rsidP="00C51CFC">
            <w:pPr>
              <w:numPr>
                <w:ilvl w:val="0"/>
                <w:numId w:val="22"/>
              </w:numPr>
              <w:ind w:left="342" w:hanging="342"/>
              <w:rPr>
                <w:rFonts w:ascii="Arial" w:hAnsi="Arial" w:cs="Arial"/>
                <w:color w:val="000000"/>
                <w:sz w:val="22"/>
                <w:szCs w:val="22"/>
              </w:rPr>
            </w:pPr>
            <w:r w:rsidRPr="000940BE">
              <w:rPr>
                <w:rFonts w:ascii="Arial" w:hAnsi="Arial" w:cs="Arial"/>
                <w:color w:val="000000"/>
                <w:sz w:val="22"/>
                <w:szCs w:val="22"/>
              </w:rPr>
              <w:t xml:space="preserve">Record the name of the </w:t>
            </w:r>
            <w:r>
              <w:rPr>
                <w:rFonts w:ascii="Arial" w:hAnsi="Arial" w:cs="Arial"/>
                <w:color w:val="000000"/>
                <w:sz w:val="22"/>
                <w:szCs w:val="22"/>
              </w:rPr>
              <w:t xml:space="preserve">SOP </w:t>
            </w:r>
            <w:r w:rsidRPr="000940BE">
              <w:rPr>
                <w:rFonts w:ascii="Arial" w:hAnsi="Arial" w:cs="Arial"/>
                <w:color w:val="000000"/>
                <w:sz w:val="22"/>
                <w:szCs w:val="22"/>
              </w:rPr>
              <w:t>associated with the request</w:t>
            </w:r>
            <w:r>
              <w:rPr>
                <w:rFonts w:ascii="Arial" w:hAnsi="Arial" w:cs="Arial"/>
                <w:color w:val="000000"/>
                <w:sz w:val="22"/>
                <w:szCs w:val="22"/>
              </w:rPr>
              <w:t>ed</w:t>
            </w:r>
            <w:r w:rsidRPr="000940BE">
              <w:rPr>
                <w:rFonts w:ascii="Arial" w:hAnsi="Arial" w:cs="Arial"/>
                <w:color w:val="000000"/>
                <w:sz w:val="22"/>
                <w:szCs w:val="22"/>
              </w:rPr>
              <w:t xml:space="preserve"> change.</w:t>
            </w:r>
          </w:p>
        </w:tc>
      </w:tr>
      <w:tr w:rsidR="00C51CFC" w:rsidRPr="00DB1272" w:rsidTr="002349F6">
        <w:trPr>
          <w:trHeight w:val="1439"/>
        </w:trPr>
        <w:tc>
          <w:tcPr>
            <w:tcW w:w="2430" w:type="dxa"/>
            <w:shd w:val="clear" w:color="auto" w:fill="D9D9D9"/>
            <w:vAlign w:val="center"/>
          </w:tcPr>
          <w:p w:rsidR="00C51CFC" w:rsidRPr="000940BE" w:rsidRDefault="00C51CFC" w:rsidP="002349F6">
            <w:pPr>
              <w:tabs>
                <w:tab w:val="left" w:pos="0"/>
              </w:tabs>
              <w:rPr>
                <w:rFonts w:ascii="Arial" w:hAnsi="Arial" w:cs="Arial"/>
                <w:b/>
                <w:color w:val="000000"/>
                <w:sz w:val="22"/>
                <w:szCs w:val="22"/>
              </w:rPr>
            </w:pPr>
            <w:r>
              <w:rPr>
                <w:rFonts w:ascii="Arial" w:hAnsi="Arial" w:cs="Arial"/>
                <w:b/>
                <w:color w:val="000000"/>
                <w:sz w:val="22"/>
                <w:szCs w:val="22"/>
              </w:rPr>
              <w:t>SOP Version</w:t>
            </w:r>
          </w:p>
        </w:tc>
        <w:tc>
          <w:tcPr>
            <w:tcW w:w="7290" w:type="dxa"/>
            <w:vAlign w:val="center"/>
          </w:tcPr>
          <w:p w:rsidR="00C51CFC" w:rsidRPr="005830EC" w:rsidRDefault="00C51CFC" w:rsidP="00C51CFC">
            <w:pPr>
              <w:numPr>
                <w:ilvl w:val="0"/>
                <w:numId w:val="22"/>
              </w:numPr>
              <w:ind w:left="342" w:hanging="342"/>
              <w:rPr>
                <w:rFonts w:ascii="Arial" w:hAnsi="Arial" w:cs="Arial"/>
                <w:color w:val="000000"/>
                <w:sz w:val="22"/>
                <w:szCs w:val="22"/>
              </w:rPr>
            </w:pPr>
            <w:r>
              <w:rPr>
                <w:rFonts w:ascii="Arial" w:hAnsi="Arial" w:cs="Arial"/>
                <w:color w:val="000000"/>
                <w:sz w:val="22"/>
                <w:szCs w:val="22"/>
              </w:rPr>
              <w:t>Record the current SOP version number.  If new, enter “n/a”</w:t>
            </w:r>
          </w:p>
          <w:p w:rsidR="00C51CFC" w:rsidRDefault="00C51CFC" w:rsidP="00C51CFC">
            <w:pPr>
              <w:numPr>
                <w:ilvl w:val="0"/>
                <w:numId w:val="22"/>
              </w:numPr>
              <w:ind w:left="342" w:hanging="342"/>
              <w:rPr>
                <w:rFonts w:ascii="Arial" w:hAnsi="Arial" w:cs="Arial"/>
                <w:color w:val="000000"/>
                <w:sz w:val="22"/>
                <w:szCs w:val="22"/>
              </w:rPr>
            </w:pPr>
            <w:r>
              <w:rPr>
                <w:rFonts w:ascii="Arial" w:hAnsi="Arial" w:cs="Arial"/>
                <w:color w:val="000000"/>
                <w:sz w:val="22"/>
                <w:szCs w:val="22"/>
              </w:rPr>
              <w:t>Record the SOP version number upon approval of the CR.  SOP version numbers are incremented by 1.</w:t>
            </w:r>
          </w:p>
          <w:p w:rsidR="00C51CFC" w:rsidRDefault="00C51CFC" w:rsidP="002349F6">
            <w:pPr>
              <w:rPr>
                <w:rFonts w:ascii="Arial" w:hAnsi="Arial" w:cs="Arial"/>
                <w:b/>
                <w:color w:val="000000"/>
                <w:sz w:val="22"/>
                <w:szCs w:val="22"/>
              </w:rPr>
            </w:pPr>
          </w:p>
          <w:p w:rsidR="00C51CFC" w:rsidRPr="000940BE" w:rsidRDefault="00C51CFC" w:rsidP="002349F6">
            <w:pPr>
              <w:rPr>
                <w:rFonts w:ascii="Arial" w:hAnsi="Arial" w:cs="Arial"/>
                <w:color w:val="000000"/>
                <w:sz w:val="22"/>
                <w:szCs w:val="22"/>
              </w:rPr>
            </w:pPr>
            <w:r w:rsidRPr="009739B9">
              <w:rPr>
                <w:rFonts w:ascii="Arial" w:hAnsi="Arial" w:cs="Arial"/>
                <w:b/>
                <w:color w:val="000000"/>
                <w:sz w:val="22"/>
                <w:szCs w:val="22"/>
              </w:rPr>
              <w:t xml:space="preserve">NOTE: </w:t>
            </w:r>
            <w:r>
              <w:rPr>
                <w:rFonts w:ascii="Arial" w:hAnsi="Arial" w:cs="Arial"/>
                <w:color w:val="000000"/>
                <w:sz w:val="22"/>
                <w:szCs w:val="22"/>
              </w:rPr>
              <w:t>The current and new version number could be the same in the case of Periodic Review</w:t>
            </w:r>
          </w:p>
        </w:tc>
      </w:tr>
      <w:tr w:rsidR="00C51CFC" w:rsidRPr="00DB1272" w:rsidTr="002349F6">
        <w:trPr>
          <w:trHeight w:val="1439"/>
        </w:trPr>
        <w:tc>
          <w:tcPr>
            <w:tcW w:w="2430" w:type="dxa"/>
            <w:shd w:val="clear" w:color="auto" w:fill="D9D9D9"/>
            <w:vAlign w:val="center"/>
          </w:tcPr>
          <w:p w:rsidR="00C51CFC" w:rsidRPr="000940BE" w:rsidRDefault="00C51CFC" w:rsidP="002349F6">
            <w:pPr>
              <w:tabs>
                <w:tab w:val="left" w:pos="0"/>
              </w:tabs>
              <w:rPr>
                <w:rFonts w:ascii="Arial" w:hAnsi="Arial" w:cs="Arial"/>
                <w:b/>
                <w:color w:val="000000"/>
                <w:sz w:val="22"/>
                <w:szCs w:val="22"/>
              </w:rPr>
            </w:pPr>
            <w:r>
              <w:rPr>
                <w:rFonts w:ascii="Arial" w:hAnsi="Arial" w:cs="Arial"/>
                <w:b/>
                <w:color w:val="000000"/>
                <w:sz w:val="22"/>
                <w:szCs w:val="22"/>
              </w:rPr>
              <w:lastRenderedPageBreak/>
              <w:t>Effective Date</w:t>
            </w:r>
          </w:p>
        </w:tc>
        <w:tc>
          <w:tcPr>
            <w:tcW w:w="7290" w:type="dxa"/>
            <w:vAlign w:val="center"/>
          </w:tcPr>
          <w:p w:rsidR="00C51CFC" w:rsidRDefault="00C51CFC" w:rsidP="00C51CFC">
            <w:pPr>
              <w:numPr>
                <w:ilvl w:val="0"/>
                <w:numId w:val="22"/>
              </w:numPr>
              <w:ind w:left="342" w:hanging="342"/>
              <w:rPr>
                <w:rFonts w:ascii="Arial" w:hAnsi="Arial" w:cs="Arial"/>
                <w:color w:val="000000"/>
                <w:sz w:val="22"/>
                <w:szCs w:val="22"/>
              </w:rPr>
            </w:pPr>
            <w:r>
              <w:rPr>
                <w:rFonts w:ascii="Arial" w:hAnsi="Arial" w:cs="Arial"/>
                <w:color w:val="000000"/>
                <w:sz w:val="22"/>
                <w:szCs w:val="22"/>
              </w:rPr>
              <w:t>Record the effective date of the current SOP version number.  If new, enter “n/a”</w:t>
            </w:r>
          </w:p>
          <w:p w:rsidR="00C51CFC" w:rsidRDefault="00C51CFC" w:rsidP="00C51CFC">
            <w:pPr>
              <w:numPr>
                <w:ilvl w:val="0"/>
                <w:numId w:val="22"/>
              </w:numPr>
              <w:ind w:left="342" w:hanging="342"/>
              <w:rPr>
                <w:rFonts w:ascii="Arial" w:hAnsi="Arial" w:cs="Arial"/>
                <w:color w:val="000000"/>
                <w:sz w:val="22"/>
                <w:szCs w:val="22"/>
              </w:rPr>
            </w:pPr>
            <w:r>
              <w:rPr>
                <w:rFonts w:ascii="Arial" w:hAnsi="Arial" w:cs="Arial"/>
                <w:color w:val="000000"/>
                <w:sz w:val="22"/>
                <w:szCs w:val="22"/>
              </w:rPr>
              <w:t>Record the effective date of the new or changed SOP.</w:t>
            </w:r>
          </w:p>
          <w:p w:rsidR="00C51CFC" w:rsidRPr="005830EC" w:rsidRDefault="00C51CFC" w:rsidP="002349F6">
            <w:pPr>
              <w:ind w:left="342"/>
              <w:rPr>
                <w:rFonts w:ascii="Arial" w:hAnsi="Arial" w:cs="Arial"/>
                <w:color w:val="000000"/>
                <w:sz w:val="22"/>
                <w:szCs w:val="22"/>
              </w:rPr>
            </w:pPr>
          </w:p>
          <w:p w:rsidR="00C51CFC" w:rsidRPr="000940BE" w:rsidRDefault="00C51CFC" w:rsidP="002349F6">
            <w:pPr>
              <w:rPr>
                <w:rFonts w:ascii="Arial" w:hAnsi="Arial" w:cs="Arial"/>
                <w:color w:val="000000"/>
                <w:sz w:val="22"/>
                <w:szCs w:val="22"/>
              </w:rPr>
            </w:pPr>
            <w:r w:rsidRPr="009739B9">
              <w:rPr>
                <w:rFonts w:ascii="Arial" w:hAnsi="Arial" w:cs="Arial"/>
                <w:b/>
                <w:color w:val="000000"/>
                <w:sz w:val="22"/>
                <w:szCs w:val="22"/>
              </w:rPr>
              <w:t xml:space="preserve">NOTE: </w:t>
            </w:r>
            <w:r>
              <w:rPr>
                <w:rFonts w:ascii="Arial" w:hAnsi="Arial" w:cs="Arial"/>
                <w:color w:val="000000"/>
                <w:sz w:val="22"/>
                <w:szCs w:val="22"/>
              </w:rPr>
              <w:t>The current and new effective date could be the same in the case of Periodic Review</w:t>
            </w:r>
          </w:p>
        </w:tc>
      </w:tr>
      <w:tr w:rsidR="00C51CFC" w:rsidRPr="00DB1272" w:rsidTr="002349F6">
        <w:trPr>
          <w:trHeight w:val="620"/>
        </w:trPr>
        <w:tc>
          <w:tcPr>
            <w:tcW w:w="2430" w:type="dxa"/>
            <w:shd w:val="clear" w:color="auto" w:fill="D9D9D9"/>
            <w:vAlign w:val="center"/>
          </w:tcPr>
          <w:p w:rsidR="00C51CFC" w:rsidRPr="000940BE" w:rsidRDefault="00C51CFC" w:rsidP="002349F6">
            <w:pPr>
              <w:tabs>
                <w:tab w:val="left" w:pos="0"/>
              </w:tabs>
              <w:rPr>
                <w:rFonts w:ascii="Arial" w:hAnsi="Arial" w:cs="Arial"/>
                <w:b/>
                <w:color w:val="000000"/>
                <w:sz w:val="22"/>
                <w:szCs w:val="22"/>
              </w:rPr>
            </w:pPr>
            <w:r w:rsidRPr="000940BE">
              <w:rPr>
                <w:rFonts w:ascii="Arial" w:hAnsi="Arial" w:cs="Arial"/>
                <w:b/>
                <w:color w:val="000000"/>
                <w:sz w:val="22"/>
                <w:szCs w:val="22"/>
              </w:rPr>
              <w:t>Change Request Date</w:t>
            </w:r>
          </w:p>
        </w:tc>
        <w:tc>
          <w:tcPr>
            <w:tcW w:w="7290" w:type="dxa"/>
            <w:vAlign w:val="center"/>
          </w:tcPr>
          <w:p w:rsidR="00C51CFC" w:rsidRPr="000940BE" w:rsidRDefault="00C51CFC" w:rsidP="00C51CFC">
            <w:pPr>
              <w:numPr>
                <w:ilvl w:val="0"/>
                <w:numId w:val="22"/>
              </w:numPr>
              <w:ind w:left="342" w:hanging="342"/>
              <w:rPr>
                <w:rFonts w:ascii="Arial" w:hAnsi="Arial" w:cs="Arial"/>
                <w:color w:val="000000"/>
                <w:sz w:val="22"/>
                <w:szCs w:val="22"/>
              </w:rPr>
            </w:pPr>
            <w:r w:rsidRPr="000940BE">
              <w:rPr>
                <w:rFonts w:ascii="Arial" w:hAnsi="Arial" w:cs="Arial"/>
                <w:color w:val="000000"/>
                <w:sz w:val="22"/>
                <w:szCs w:val="22"/>
              </w:rPr>
              <w:t>Record the current date.</w:t>
            </w:r>
          </w:p>
        </w:tc>
      </w:tr>
      <w:tr w:rsidR="00C51CFC" w:rsidRPr="000940BE" w:rsidTr="002349F6">
        <w:trPr>
          <w:trHeight w:val="350"/>
        </w:trPr>
        <w:tc>
          <w:tcPr>
            <w:tcW w:w="2430" w:type="dxa"/>
            <w:shd w:val="clear" w:color="auto" w:fill="D9D9D9"/>
            <w:vAlign w:val="center"/>
          </w:tcPr>
          <w:p w:rsidR="00C51CFC" w:rsidRPr="000940BE" w:rsidRDefault="00C51CFC" w:rsidP="002349F6">
            <w:pPr>
              <w:tabs>
                <w:tab w:val="left" w:pos="0"/>
              </w:tabs>
              <w:rPr>
                <w:rFonts w:ascii="Arial" w:hAnsi="Arial" w:cs="Arial"/>
                <w:b/>
                <w:color w:val="000000"/>
                <w:sz w:val="22"/>
                <w:szCs w:val="22"/>
              </w:rPr>
            </w:pPr>
            <w:r w:rsidRPr="000940BE">
              <w:rPr>
                <w:rFonts w:ascii="Arial" w:hAnsi="Arial" w:cs="Arial"/>
                <w:b/>
                <w:color w:val="000000"/>
                <w:sz w:val="22"/>
                <w:szCs w:val="22"/>
              </w:rPr>
              <w:t>Requested by</w:t>
            </w:r>
          </w:p>
        </w:tc>
        <w:tc>
          <w:tcPr>
            <w:tcW w:w="7290" w:type="dxa"/>
            <w:vAlign w:val="center"/>
          </w:tcPr>
          <w:p w:rsidR="00C51CFC" w:rsidRPr="000940BE" w:rsidRDefault="00C51CFC" w:rsidP="00C51CFC">
            <w:pPr>
              <w:numPr>
                <w:ilvl w:val="0"/>
                <w:numId w:val="22"/>
              </w:numPr>
              <w:ind w:left="342" w:hanging="342"/>
              <w:rPr>
                <w:rFonts w:ascii="Arial" w:hAnsi="Arial" w:cs="Arial"/>
                <w:color w:val="000000"/>
                <w:sz w:val="22"/>
                <w:szCs w:val="22"/>
              </w:rPr>
            </w:pPr>
            <w:r w:rsidRPr="000940BE">
              <w:rPr>
                <w:rFonts w:ascii="Arial" w:hAnsi="Arial" w:cs="Arial"/>
                <w:color w:val="000000"/>
                <w:sz w:val="22"/>
                <w:szCs w:val="22"/>
              </w:rPr>
              <w:t>Record the name of the person requesting the change</w:t>
            </w:r>
            <w:r>
              <w:rPr>
                <w:rFonts w:ascii="Arial" w:hAnsi="Arial" w:cs="Arial"/>
                <w:color w:val="000000"/>
                <w:sz w:val="22"/>
                <w:szCs w:val="22"/>
              </w:rPr>
              <w:t>.</w:t>
            </w:r>
          </w:p>
        </w:tc>
      </w:tr>
      <w:tr w:rsidR="00C51CFC" w:rsidRPr="000940BE" w:rsidTr="002349F6">
        <w:trPr>
          <w:trHeight w:val="350"/>
        </w:trPr>
        <w:tc>
          <w:tcPr>
            <w:tcW w:w="2430" w:type="dxa"/>
            <w:shd w:val="clear" w:color="auto" w:fill="D9D9D9"/>
            <w:vAlign w:val="center"/>
          </w:tcPr>
          <w:p w:rsidR="00C51CFC" w:rsidRPr="000940BE" w:rsidRDefault="00C51CFC" w:rsidP="002349F6">
            <w:pPr>
              <w:tabs>
                <w:tab w:val="left" w:pos="0"/>
              </w:tabs>
              <w:rPr>
                <w:rFonts w:ascii="Arial" w:hAnsi="Arial" w:cs="Arial"/>
                <w:b/>
                <w:color w:val="000000"/>
                <w:sz w:val="22"/>
                <w:szCs w:val="22"/>
              </w:rPr>
            </w:pPr>
            <w:r>
              <w:rPr>
                <w:rFonts w:ascii="Arial" w:hAnsi="Arial" w:cs="Arial"/>
                <w:b/>
                <w:color w:val="000000"/>
                <w:sz w:val="22"/>
                <w:szCs w:val="22"/>
              </w:rPr>
              <w:t>Author</w:t>
            </w:r>
          </w:p>
        </w:tc>
        <w:tc>
          <w:tcPr>
            <w:tcW w:w="7290" w:type="dxa"/>
            <w:vAlign w:val="center"/>
          </w:tcPr>
          <w:p w:rsidR="00C51CFC" w:rsidRPr="000940BE" w:rsidRDefault="00C51CFC" w:rsidP="00726F0F">
            <w:pPr>
              <w:numPr>
                <w:ilvl w:val="0"/>
                <w:numId w:val="22"/>
              </w:numPr>
              <w:ind w:left="342" w:hanging="342"/>
              <w:rPr>
                <w:rFonts w:ascii="Arial" w:hAnsi="Arial" w:cs="Arial"/>
                <w:color w:val="000000"/>
                <w:sz w:val="22"/>
                <w:szCs w:val="22"/>
              </w:rPr>
            </w:pPr>
            <w:r w:rsidRPr="000940BE">
              <w:rPr>
                <w:rFonts w:ascii="Arial" w:hAnsi="Arial" w:cs="Arial"/>
                <w:color w:val="000000"/>
                <w:sz w:val="22"/>
                <w:szCs w:val="22"/>
              </w:rPr>
              <w:t xml:space="preserve">Record the name of the person </w:t>
            </w:r>
            <w:r>
              <w:rPr>
                <w:rFonts w:ascii="Arial" w:hAnsi="Arial" w:cs="Arial"/>
                <w:color w:val="000000"/>
                <w:sz w:val="22"/>
                <w:szCs w:val="22"/>
              </w:rPr>
              <w:t>authoring</w:t>
            </w:r>
            <w:r w:rsidR="00726F0F">
              <w:rPr>
                <w:rFonts w:ascii="Arial" w:hAnsi="Arial" w:cs="Arial"/>
                <w:color w:val="000000"/>
                <w:sz w:val="22"/>
                <w:szCs w:val="22"/>
              </w:rPr>
              <w:t xml:space="preserve">, </w:t>
            </w:r>
            <w:r>
              <w:rPr>
                <w:rFonts w:ascii="Arial" w:hAnsi="Arial" w:cs="Arial"/>
                <w:color w:val="000000"/>
                <w:sz w:val="22"/>
                <w:szCs w:val="22"/>
              </w:rPr>
              <w:t>updating</w:t>
            </w:r>
            <w:r w:rsidR="00726F0F">
              <w:rPr>
                <w:rFonts w:ascii="Arial" w:hAnsi="Arial" w:cs="Arial"/>
                <w:color w:val="000000"/>
                <w:sz w:val="22"/>
                <w:szCs w:val="22"/>
              </w:rPr>
              <w:t>, retiring, or reviewing the SOP.</w:t>
            </w:r>
          </w:p>
        </w:tc>
      </w:tr>
      <w:tr w:rsidR="00C51CFC" w:rsidRPr="00C62923" w:rsidTr="002349F6">
        <w:trPr>
          <w:trHeight w:val="665"/>
        </w:trPr>
        <w:tc>
          <w:tcPr>
            <w:tcW w:w="2430" w:type="dxa"/>
            <w:shd w:val="clear" w:color="auto" w:fill="D9D9D9"/>
            <w:vAlign w:val="center"/>
          </w:tcPr>
          <w:p w:rsidR="00C51CFC" w:rsidRPr="00C62923" w:rsidRDefault="00C51CFC" w:rsidP="002349F6">
            <w:pPr>
              <w:tabs>
                <w:tab w:val="left" w:pos="0"/>
              </w:tabs>
              <w:rPr>
                <w:rFonts w:ascii="Arial" w:hAnsi="Arial" w:cs="Arial"/>
                <w:b/>
                <w:color w:val="000000"/>
                <w:sz w:val="22"/>
                <w:szCs w:val="22"/>
              </w:rPr>
            </w:pPr>
            <w:r w:rsidRPr="00C62923">
              <w:rPr>
                <w:rFonts w:ascii="Arial" w:hAnsi="Arial" w:cs="Arial"/>
                <w:b/>
                <w:color w:val="000000"/>
                <w:sz w:val="22"/>
                <w:szCs w:val="22"/>
              </w:rPr>
              <w:t>Change Type</w:t>
            </w:r>
          </w:p>
        </w:tc>
        <w:tc>
          <w:tcPr>
            <w:tcW w:w="7290" w:type="dxa"/>
            <w:vAlign w:val="center"/>
          </w:tcPr>
          <w:p w:rsidR="00C51CFC" w:rsidRPr="00B62D82" w:rsidRDefault="00C51CFC" w:rsidP="00C51CFC">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Check each box that applies to the requested change</w:t>
            </w:r>
            <w:r w:rsidR="00726F0F">
              <w:rPr>
                <w:rFonts w:ascii="Arial" w:hAnsi="Arial" w:cs="Arial"/>
                <w:color w:val="000000"/>
                <w:sz w:val="22"/>
                <w:szCs w:val="22"/>
              </w:rPr>
              <w:t>.</w:t>
            </w:r>
          </w:p>
        </w:tc>
      </w:tr>
      <w:tr w:rsidR="00C51CFC" w:rsidRPr="00C62923" w:rsidTr="002349F6">
        <w:trPr>
          <w:trHeight w:val="980"/>
        </w:trPr>
        <w:tc>
          <w:tcPr>
            <w:tcW w:w="2430" w:type="dxa"/>
            <w:shd w:val="clear" w:color="auto" w:fill="D9D9D9"/>
            <w:vAlign w:val="center"/>
          </w:tcPr>
          <w:p w:rsidR="00C51CFC" w:rsidRPr="00C62923" w:rsidRDefault="00C51CFC" w:rsidP="002349F6">
            <w:pPr>
              <w:tabs>
                <w:tab w:val="left" w:pos="0"/>
              </w:tabs>
              <w:rPr>
                <w:rFonts w:ascii="Arial" w:hAnsi="Arial" w:cs="Arial"/>
                <w:i/>
                <w:color w:val="000000"/>
                <w:sz w:val="22"/>
                <w:szCs w:val="22"/>
              </w:rPr>
            </w:pPr>
            <w:r w:rsidRPr="00C62923">
              <w:rPr>
                <w:rFonts w:ascii="Arial" w:hAnsi="Arial" w:cs="Arial"/>
                <w:b/>
                <w:color w:val="000000"/>
                <w:sz w:val="22"/>
                <w:szCs w:val="22"/>
              </w:rPr>
              <w:t>Change Description</w:t>
            </w:r>
          </w:p>
        </w:tc>
        <w:tc>
          <w:tcPr>
            <w:tcW w:w="7290" w:type="dxa"/>
            <w:vAlign w:val="center"/>
          </w:tcPr>
          <w:p w:rsidR="00C51CFC" w:rsidRPr="00C62923" w:rsidRDefault="00C51CFC" w:rsidP="00C51CFC">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Describe the requested change</w:t>
            </w:r>
            <w:r>
              <w:rPr>
                <w:rFonts w:ascii="Arial" w:hAnsi="Arial" w:cs="Arial"/>
                <w:color w:val="000000"/>
                <w:sz w:val="22"/>
                <w:szCs w:val="22"/>
              </w:rPr>
              <w:t>.</w:t>
            </w:r>
          </w:p>
          <w:p w:rsidR="00C51CFC" w:rsidRPr="00C62923" w:rsidRDefault="00C51CFC" w:rsidP="00C51CFC">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 xml:space="preserve">If multiple changes are requested, provide a list containing </w:t>
            </w:r>
            <w:r>
              <w:rPr>
                <w:rFonts w:ascii="Arial" w:hAnsi="Arial" w:cs="Arial"/>
                <w:color w:val="000000"/>
                <w:sz w:val="22"/>
                <w:szCs w:val="22"/>
              </w:rPr>
              <w:t xml:space="preserve">a description of </w:t>
            </w:r>
            <w:r w:rsidRPr="00C62923">
              <w:rPr>
                <w:rFonts w:ascii="Arial" w:hAnsi="Arial" w:cs="Arial"/>
                <w:color w:val="000000"/>
                <w:sz w:val="22"/>
                <w:szCs w:val="22"/>
              </w:rPr>
              <w:t>each change</w:t>
            </w:r>
            <w:r>
              <w:rPr>
                <w:rFonts w:ascii="Arial" w:hAnsi="Arial" w:cs="Arial"/>
                <w:color w:val="000000"/>
                <w:sz w:val="22"/>
                <w:szCs w:val="22"/>
              </w:rPr>
              <w:t>.</w:t>
            </w:r>
          </w:p>
        </w:tc>
      </w:tr>
      <w:tr w:rsidR="00C51CFC" w:rsidRPr="00C62923" w:rsidTr="002349F6">
        <w:trPr>
          <w:trHeight w:val="890"/>
        </w:trPr>
        <w:tc>
          <w:tcPr>
            <w:tcW w:w="2430" w:type="dxa"/>
            <w:shd w:val="clear" w:color="auto" w:fill="D9D9D9"/>
            <w:vAlign w:val="center"/>
          </w:tcPr>
          <w:p w:rsidR="00C51CFC" w:rsidRPr="00C62923" w:rsidRDefault="00C51CFC" w:rsidP="002349F6">
            <w:pPr>
              <w:tabs>
                <w:tab w:val="left" w:pos="0"/>
              </w:tabs>
              <w:rPr>
                <w:rFonts w:ascii="Arial" w:hAnsi="Arial" w:cs="Arial"/>
                <w:b/>
                <w:color w:val="000000"/>
                <w:sz w:val="22"/>
                <w:szCs w:val="22"/>
              </w:rPr>
            </w:pPr>
            <w:r w:rsidRPr="00C62923">
              <w:rPr>
                <w:rFonts w:ascii="Arial" w:hAnsi="Arial" w:cs="Arial"/>
                <w:b/>
                <w:color w:val="000000"/>
                <w:sz w:val="22"/>
                <w:szCs w:val="22"/>
              </w:rPr>
              <w:t>Change Rationale</w:t>
            </w:r>
          </w:p>
        </w:tc>
        <w:tc>
          <w:tcPr>
            <w:tcW w:w="7290" w:type="dxa"/>
            <w:vAlign w:val="center"/>
          </w:tcPr>
          <w:p w:rsidR="00C51CFC" w:rsidRPr="00C62923" w:rsidRDefault="00C51CFC" w:rsidP="00C51CFC">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Provide the reason for the requested change</w:t>
            </w:r>
            <w:r>
              <w:rPr>
                <w:rFonts w:ascii="Arial" w:hAnsi="Arial" w:cs="Arial"/>
                <w:color w:val="000000"/>
                <w:sz w:val="22"/>
                <w:szCs w:val="22"/>
              </w:rPr>
              <w:t>.</w:t>
            </w:r>
          </w:p>
          <w:p w:rsidR="00C51CFC" w:rsidRPr="00C62923" w:rsidRDefault="00C51CFC" w:rsidP="00C51CFC">
            <w:pPr>
              <w:numPr>
                <w:ilvl w:val="0"/>
                <w:numId w:val="22"/>
              </w:numPr>
              <w:ind w:left="342" w:hanging="342"/>
              <w:rPr>
                <w:rFonts w:ascii="Arial" w:hAnsi="Arial" w:cs="Arial"/>
                <w:color w:val="000000"/>
                <w:sz w:val="22"/>
                <w:szCs w:val="22"/>
              </w:rPr>
            </w:pPr>
            <w:r w:rsidRPr="00C62923">
              <w:rPr>
                <w:rFonts w:ascii="Arial" w:hAnsi="Arial" w:cs="Arial"/>
                <w:color w:val="000000"/>
                <w:sz w:val="22"/>
                <w:szCs w:val="22"/>
              </w:rPr>
              <w:t>If multiple changes are requested, provide a list containing the reason for each change</w:t>
            </w:r>
            <w:r>
              <w:rPr>
                <w:rFonts w:ascii="Arial" w:hAnsi="Arial" w:cs="Arial"/>
                <w:color w:val="000000"/>
                <w:sz w:val="22"/>
                <w:szCs w:val="22"/>
              </w:rPr>
              <w:t>.</w:t>
            </w:r>
          </w:p>
        </w:tc>
      </w:tr>
    </w:tbl>
    <w:p w:rsidR="00C51CFC" w:rsidRDefault="00C51CFC" w:rsidP="00C51CFC">
      <w:pPr>
        <w:spacing w:before="120"/>
        <w:rPr>
          <w:rFonts w:ascii="Arial" w:hAnsi="Arial"/>
          <w:color w:val="000000"/>
          <w:sz w:val="22"/>
          <w:szCs w:val="22"/>
        </w:rPr>
      </w:pPr>
      <w:r>
        <w:rPr>
          <w:rFonts w:ascii="Arial" w:hAnsi="Arial"/>
          <w:color w:val="000000"/>
          <w:sz w:val="22"/>
          <w:szCs w:val="22"/>
        </w:rPr>
        <w:t xml:space="preserve">The completed Change Request and associated SOP will be sent to the </w:t>
      </w:r>
      <w:r w:rsidRPr="00A07AB0">
        <w:rPr>
          <w:rFonts w:ascii="Arial" w:hAnsi="Arial"/>
          <w:color w:val="000000"/>
          <w:sz w:val="22"/>
          <w:szCs w:val="22"/>
        </w:rPr>
        <w:t>I</w:t>
      </w:r>
      <w:r>
        <w:rPr>
          <w:rFonts w:ascii="Arial" w:hAnsi="Arial"/>
          <w:color w:val="000000"/>
          <w:sz w:val="22"/>
          <w:szCs w:val="22"/>
        </w:rPr>
        <w:t xml:space="preserve">nformation </w:t>
      </w:r>
      <w:r w:rsidRPr="00A07AB0">
        <w:rPr>
          <w:rFonts w:ascii="Arial" w:hAnsi="Arial"/>
          <w:color w:val="000000"/>
          <w:sz w:val="22"/>
          <w:szCs w:val="22"/>
        </w:rPr>
        <w:t>T</w:t>
      </w:r>
      <w:r>
        <w:rPr>
          <w:rFonts w:ascii="Arial" w:hAnsi="Arial"/>
          <w:color w:val="000000"/>
          <w:sz w:val="22"/>
          <w:szCs w:val="22"/>
        </w:rPr>
        <w:t>echnology Manager and</w:t>
      </w:r>
      <w:r w:rsidRPr="00A07AB0">
        <w:rPr>
          <w:rFonts w:ascii="Arial" w:hAnsi="Arial"/>
          <w:color w:val="000000"/>
          <w:sz w:val="22"/>
          <w:szCs w:val="22"/>
        </w:rPr>
        <w:t xml:space="preserve"> </w:t>
      </w:r>
      <w:r>
        <w:rPr>
          <w:rFonts w:ascii="Arial" w:hAnsi="Arial"/>
          <w:color w:val="000000"/>
          <w:sz w:val="22"/>
          <w:szCs w:val="22"/>
        </w:rPr>
        <w:t>the Quality Manager for review and authorization.</w:t>
      </w:r>
    </w:p>
    <w:p w:rsidR="00C51CFC" w:rsidRDefault="00C51CFC" w:rsidP="00C51CFC">
      <w:pPr>
        <w:autoSpaceDE w:val="0"/>
        <w:autoSpaceDN w:val="0"/>
        <w:adjustRightInd w:val="0"/>
        <w:rPr>
          <w:rFonts w:ascii="TimesNewRomanPSMT" w:hAnsi="TimesNewRomanPSMT" w:cs="TimesNewRomanPSMT"/>
          <w:sz w:val="23"/>
          <w:szCs w:val="23"/>
        </w:rPr>
      </w:pPr>
    </w:p>
    <w:p w:rsidR="00C51CFC" w:rsidRPr="00CB612A" w:rsidRDefault="00C51CFC" w:rsidP="00CB612A">
      <w:pPr>
        <w:pStyle w:val="Heading2"/>
        <w:ind w:left="0"/>
        <w:rPr>
          <w:u w:val="single"/>
        </w:rPr>
      </w:pPr>
      <w:bookmarkStart w:id="8" w:name="_Toc429130998"/>
      <w:r w:rsidRPr="00CB612A">
        <w:rPr>
          <w:u w:val="single"/>
        </w:rPr>
        <w:t>SOP Review and Approval</w:t>
      </w:r>
      <w:bookmarkEnd w:id="8"/>
    </w:p>
    <w:p w:rsidR="00C51CFC" w:rsidRDefault="00C51CFC" w:rsidP="00C51CFC">
      <w:pPr>
        <w:autoSpaceDE w:val="0"/>
        <w:autoSpaceDN w:val="0"/>
        <w:adjustRightInd w:val="0"/>
        <w:rPr>
          <w:rFonts w:ascii="TimesNewRomanPSMT" w:hAnsi="TimesNewRomanPSMT" w:cs="TimesNewRomanPSMT"/>
          <w:sz w:val="23"/>
          <w:szCs w:val="23"/>
        </w:rPr>
      </w:pPr>
    </w:p>
    <w:p w:rsidR="00C51CFC" w:rsidRDefault="00C51CFC" w:rsidP="00C51CFC">
      <w:pPr>
        <w:spacing w:before="120"/>
        <w:rPr>
          <w:rFonts w:ascii="Arial" w:hAnsi="Arial"/>
          <w:color w:val="000000"/>
          <w:sz w:val="22"/>
          <w:szCs w:val="22"/>
        </w:rPr>
      </w:pPr>
      <w:r w:rsidRPr="00A07AB0">
        <w:rPr>
          <w:rFonts w:ascii="Arial" w:hAnsi="Arial"/>
          <w:color w:val="000000"/>
          <w:sz w:val="22"/>
          <w:szCs w:val="22"/>
        </w:rPr>
        <w:t>The I</w:t>
      </w:r>
      <w:r>
        <w:rPr>
          <w:rFonts w:ascii="Arial" w:hAnsi="Arial"/>
          <w:color w:val="000000"/>
          <w:sz w:val="22"/>
          <w:szCs w:val="22"/>
        </w:rPr>
        <w:t xml:space="preserve">nformation </w:t>
      </w:r>
      <w:r w:rsidRPr="00A07AB0">
        <w:rPr>
          <w:rFonts w:ascii="Arial" w:hAnsi="Arial"/>
          <w:color w:val="000000"/>
          <w:sz w:val="22"/>
          <w:szCs w:val="22"/>
        </w:rPr>
        <w:t>T</w:t>
      </w:r>
      <w:r>
        <w:rPr>
          <w:rFonts w:ascii="Arial" w:hAnsi="Arial"/>
          <w:color w:val="000000"/>
          <w:sz w:val="22"/>
          <w:szCs w:val="22"/>
        </w:rPr>
        <w:t>echnology Manager and</w:t>
      </w:r>
      <w:r w:rsidRPr="00A07AB0">
        <w:rPr>
          <w:rFonts w:ascii="Arial" w:hAnsi="Arial"/>
          <w:color w:val="000000"/>
          <w:sz w:val="22"/>
          <w:szCs w:val="22"/>
        </w:rPr>
        <w:t xml:space="preserve"> </w:t>
      </w:r>
      <w:r>
        <w:rPr>
          <w:rFonts w:ascii="Arial" w:hAnsi="Arial"/>
          <w:color w:val="000000"/>
          <w:sz w:val="22"/>
          <w:szCs w:val="22"/>
        </w:rPr>
        <w:t xml:space="preserve">the Quality Manager will review the new or modified SOP and the SOP Change Request form.  Each manager will sign and record his/her decision on whether or not to authorize the change on the </w:t>
      </w:r>
      <w:r w:rsidRPr="00A07AB0">
        <w:rPr>
          <w:rFonts w:ascii="Arial" w:hAnsi="Arial"/>
          <w:color w:val="000000"/>
          <w:sz w:val="22"/>
          <w:szCs w:val="22"/>
        </w:rPr>
        <w:t xml:space="preserve">Change Request </w:t>
      </w:r>
      <w:r>
        <w:rPr>
          <w:rFonts w:ascii="Arial" w:hAnsi="Arial"/>
          <w:color w:val="000000"/>
          <w:sz w:val="22"/>
          <w:szCs w:val="22"/>
        </w:rPr>
        <w:t>Authorization</w:t>
      </w:r>
      <w:r w:rsidRPr="00A07AB0">
        <w:rPr>
          <w:rFonts w:ascii="Arial" w:hAnsi="Arial"/>
          <w:color w:val="000000"/>
          <w:sz w:val="22"/>
          <w:szCs w:val="22"/>
        </w:rPr>
        <w:t xml:space="preserve"> </w:t>
      </w:r>
      <w:r>
        <w:rPr>
          <w:rFonts w:ascii="Arial" w:hAnsi="Arial"/>
          <w:color w:val="000000"/>
          <w:sz w:val="22"/>
          <w:szCs w:val="22"/>
        </w:rPr>
        <w:t>form.</w:t>
      </w:r>
    </w:p>
    <w:p w:rsidR="00C51CFC" w:rsidRDefault="00C51CFC" w:rsidP="00C51CFC">
      <w:pPr>
        <w:autoSpaceDE w:val="0"/>
        <w:autoSpaceDN w:val="0"/>
        <w:adjustRightInd w:val="0"/>
        <w:rPr>
          <w:rFonts w:ascii="TimesNewRomanPSMT" w:hAnsi="TimesNewRomanPSMT" w:cs="TimesNewRomanPSMT"/>
          <w:sz w:val="23"/>
          <w:szCs w:val="23"/>
        </w:rPr>
      </w:pPr>
    </w:p>
    <w:p w:rsidR="00C51CFC" w:rsidRPr="00CB612A" w:rsidRDefault="00C51CFC" w:rsidP="00CB612A">
      <w:pPr>
        <w:pStyle w:val="Heading2"/>
        <w:ind w:left="0"/>
        <w:rPr>
          <w:u w:val="single"/>
        </w:rPr>
      </w:pPr>
      <w:bookmarkStart w:id="9" w:name="_Toc429130999"/>
      <w:r w:rsidRPr="00CB612A">
        <w:rPr>
          <w:u w:val="single"/>
        </w:rPr>
        <w:t>Periodic SOP Review</w:t>
      </w:r>
      <w:bookmarkEnd w:id="9"/>
    </w:p>
    <w:p w:rsidR="00C51CFC" w:rsidRDefault="00C51CFC" w:rsidP="00C51CFC">
      <w:pPr>
        <w:autoSpaceDE w:val="0"/>
        <w:autoSpaceDN w:val="0"/>
        <w:adjustRightInd w:val="0"/>
        <w:rPr>
          <w:rFonts w:ascii="TimesNewRomanPSMT" w:hAnsi="TimesNewRomanPSMT" w:cs="TimesNewRomanPSMT"/>
          <w:sz w:val="23"/>
          <w:szCs w:val="23"/>
        </w:rPr>
      </w:pPr>
    </w:p>
    <w:p w:rsidR="00C51CFC" w:rsidRPr="00651AF6" w:rsidRDefault="00C51CFC" w:rsidP="00C51CFC">
      <w:pPr>
        <w:spacing w:before="120"/>
        <w:rPr>
          <w:rFonts w:ascii="Arial" w:hAnsi="Arial"/>
          <w:color w:val="000000"/>
          <w:sz w:val="22"/>
          <w:szCs w:val="22"/>
        </w:rPr>
      </w:pPr>
      <w:r w:rsidRPr="00651AF6">
        <w:rPr>
          <w:rFonts w:ascii="Arial" w:hAnsi="Arial"/>
          <w:color w:val="000000"/>
          <w:sz w:val="22"/>
          <w:szCs w:val="22"/>
        </w:rPr>
        <w:t>Each SOP will be revi</w:t>
      </w:r>
      <w:r>
        <w:rPr>
          <w:rFonts w:ascii="Arial" w:hAnsi="Arial"/>
          <w:color w:val="000000"/>
          <w:sz w:val="22"/>
          <w:szCs w:val="22"/>
        </w:rPr>
        <w:t>ewed every 3</w:t>
      </w:r>
      <w:r w:rsidRPr="00651AF6">
        <w:rPr>
          <w:rFonts w:ascii="Arial" w:hAnsi="Arial"/>
          <w:color w:val="000000"/>
          <w:sz w:val="22"/>
          <w:szCs w:val="22"/>
        </w:rPr>
        <w:t xml:space="preserve"> years to ensure its continued accuracy and relevance.</w:t>
      </w:r>
    </w:p>
    <w:p w:rsidR="00C51CFC" w:rsidRPr="00651AF6" w:rsidRDefault="00C51CFC" w:rsidP="00C51CFC">
      <w:pPr>
        <w:spacing w:before="120"/>
        <w:rPr>
          <w:rFonts w:ascii="Arial" w:hAnsi="Arial"/>
          <w:color w:val="000000"/>
          <w:sz w:val="22"/>
          <w:szCs w:val="22"/>
        </w:rPr>
      </w:pPr>
      <w:r w:rsidRPr="00651AF6">
        <w:rPr>
          <w:rFonts w:ascii="Arial" w:hAnsi="Arial"/>
          <w:color w:val="000000"/>
          <w:sz w:val="22"/>
          <w:szCs w:val="22"/>
        </w:rPr>
        <w:t>SOPs that h</w:t>
      </w:r>
      <w:r>
        <w:rPr>
          <w:rFonts w:ascii="Arial" w:hAnsi="Arial"/>
          <w:color w:val="000000"/>
          <w:sz w:val="22"/>
          <w:szCs w:val="22"/>
        </w:rPr>
        <w:t>ave not been modified within a 3</w:t>
      </w:r>
      <w:r w:rsidRPr="00651AF6">
        <w:rPr>
          <w:rFonts w:ascii="Arial" w:hAnsi="Arial"/>
          <w:color w:val="000000"/>
          <w:sz w:val="22"/>
          <w:szCs w:val="22"/>
        </w:rPr>
        <w:t xml:space="preserve"> year time frame will be formally reviewed by the Information Technology Manager and the Quality Manager.  </w:t>
      </w:r>
      <w:r>
        <w:rPr>
          <w:rFonts w:ascii="Arial" w:hAnsi="Arial"/>
          <w:color w:val="000000"/>
          <w:sz w:val="22"/>
          <w:szCs w:val="22"/>
        </w:rPr>
        <w:t>The review will be initiated by the Quality Manager.</w:t>
      </w:r>
    </w:p>
    <w:p w:rsidR="00C51CFC" w:rsidRPr="00651AF6" w:rsidRDefault="00C51CFC" w:rsidP="00C51CFC">
      <w:pPr>
        <w:spacing w:before="120"/>
        <w:rPr>
          <w:rFonts w:ascii="Arial" w:hAnsi="Arial"/>
          <w:color w:val="000000"/>
          <w:sz w:val="22"/>
          <w:szCs w:val="22"/>
        </w:rPr>
      </w:pPr>
      <w:r>
        <w:rPr>
          <w:rFonts w:ascii="Arial" w:hAnsi="Arial"/>
          <w:color w:val="000000"/>
          <w:sz w:val="22"/>
          <w:szCs w:val="22"/>
        </w:rPr>
        <w:t>The Periodic</w:t>
      </w:r>
      <w:r w:rsidRPr="00651AF6">
        <w:rPr>
          <w:rFonts w:ascii="Arial" w:hAnsi="Arial"/>
          <w:color w:val="000000"/>
          <w:sz w:val="22"/>
          <w:szCs w:val="22"/>
        </w:rPr>
        <w:t xml:space="preserve"> </w:t>
      </w:r>
      <w:r>
        <w:rPr>
          <w:rFonts w:ascii="Arial" w:hAnsi="Arial"/>
          <w:color w:val="000000"/>
          <w:sz w:val="22"/>
          <w:szCs w:val="22"/>
        </w:rPr>
        <w:t>R</w:t>
      </w:r>
      <w:r w:rsidRPr="00651AF6">
        <w:rPr>
          <w:rFonts w:ascii="Arial" w:hAnsi="Arial"/>
          <w:color w:val="000000"/>
          <w:sz w:val="22"/>
          <w:szCs w:val="22"/>
        </w:rPr>
        <w:t>eview will be documented using the Change Request Authorization form in Attachment A.</w:t>
      </w:r>
    </w:p>
    <w:p w:rsidR="00C51CFC" w:rsidRDefault="00C51CFC" w:rsidP="00C51CFC">
      <w:pPr>
        <w:autoSpaceDE w:val="0"/>
        <w:autoSpaceDN w:val="0"/>
        <w:adjustRightInd w:val="0"/>
        <w:rPr>
          <w:rFonts w:ascii="TimesNewRomanPSMT" w:hAnsi="TimesNewRomanPSMT" w:cs="TimesNewRomanPSMT"/>
          <w:sz w:val="23"/>
          <w:szCs w:val="23"/>
        </w:rPr>
      </w:pPr>
    </w:p>
    <w:p w:rsidR="00C51CFC" w:rsidRPr="00CB612A" w:rsidRDefault="00C51CFC" w:rsidP="00CB612A">
      <w:pPr>
        <w:pStyle w:val="Heading2"/>
        <w:ind w:left="0"/>
        <w:rPr>
          <w:u w:val="single"/>
        </w:rPr>
      </w:pPr>
      <w:bookmarkStart w:id="10" w:name="_Toc429131000"/>
      <w:r w:rsidRPr="00CB612A">
        <w:rPr>
          <w:u w:val="single"/>
        </w:rPr>
        <w:lastRenderedPageBreak/>
        <w:t>SOP Access and Retention</w:t>
      </w:r>
      <w:bookmarkEnd w:id="10"/>
    </w:p>
    <w:p w:rsidR="00C51CFC" w:rsidRPr="004E0A14" w:rsidRDefault="004E0A14" w:rsidP="00C51CFC">
      <w:pPr>
        <w:spacing w:before="120"/>
        <w:rPr>
          <w:rFonts w:ascii="Arial" w:hAnsi="Arial" w:cs="Arial"/>
          <w:sz w:val="22"/>
          <w:szCs w:val="22"/>
        </w:rPr>
      </w:pPr>
      <w:r w:rsidRPr="004E0A14">
        <w:rPr>
          <w:rFonts w:ascii="Arial" w:hAnsi="Arial" w:cs="Arial"/>
          <w:sz w:val="22"/>
          <w:szCs w:val="22"/>
        </w:rPr>
        <w:t>E</w:t>
      </w:r>
      <w:r w:rsidR="00C51CFC" w:rsidRPr="004E0A14">
        <w:rPr>
          <w:rFonts w:ascii="Arial" w:hAnsi="Arial" w:cs="Arial"/>
          <w:sz w:val="22"/>
          <w:szCs w:val="22"/>
        </w:rPr>
        <w:t xml:space="preserve">mployees will access SOPs through the “Software SOPs” folder in the </w:t>
      </w:r>
      <w:r w:rsidRPr="004E0A14">
        <w:rPr>
          <w:rFonts w:ascii="Arial" w:hAnsi="Arial" w:cs="Arial"/>
          <w:sz w:val="22"/>
          <w:szCs w:val="22"/>
        </w:rPr>
        <w:t>company</w:t>
      </w:r>
      <w:r w:rsidR="00C51CFC" w:rsidRPr="004E0A14">
        <w:rPr>
          <w:rFonts w:ascii="Arial" w:hAnsi="Arial" w:cs="Arial"/>
          <w:sz w:val="22"/>
          <w:szCs w:val="22"/>
        </w:rPr>
        <w:t xml:space="preserve"> document management system.  </w:t>
      </w:r>
    </w:p>
    <w:p w:rsidR="00C51CFC" w:rsidRPr="004E0A14" w:rsidRDefault="00C51CFC" w:rsidP="00C51CFC">
      <w:pPr>
        <w:numPr>
          <w:ilvl w:val="0"/>
          <w:numId w:val="35"/>
        </w:numPr>
        <w:spacing w:before="120"/>
        <w:rPr>
          <w:rFonts w:ascii="Arial" w:hAnsi="Arial" w:cs="Arial"/>
          <w:sz w:val="22"/>
          <w:szCs w:val="22"/>
        </w:rPr>
      </w:pPr>
      <w:r w:rsidRPr="004E0A14">
        <w:rPr>
          <w:rFonts w:ascii="Arial" w:hAnsi="Arial" w:cs="Arial"/>
          <w:sz w:val="22"/>
          <w:szCs w:val="22"/>
        </w:rPr>
        <w:t>Current versions of approved SOPs will be available in the “Current SOPs” folder within the “Sof</w:t>
      </w:r>
      <w:r w:rsidR="004E0A14" w:rsidRPr="004E0A14">
        <w:rPr>
          <w:rFonts w:ascii="Arial" w:hAnsi="Arial" w:cs="Arial"/>
          <w:sz w:val="22"/>
          <w:szCs w:val="22"/>
        </w:rPr>
        <w:t>tware SOPs” folder of the company</w:t>
      </w:r>
      <w:r w:rsidRPr="004E0A14">
        <w:rPr>
          <w:rFonts w:ascii="Arial" w:hAnsi="Arial" w:cs="Arial"/>
          <w:sz w:val="22"/>
          <w:szCs w:val="22"/>
        </w:rPr>
        <w:t xml:space="preserve"> document management system</w:t>
      </w:r>
      <w:r w:rsidR="00726F0F">
        <w:rPr>
          <w:rFonts w:ascii="Arial" w:hAnsi="Arial" w:cs="Arial"/>
          <w:sz w:val="22"/>
          <w:szCs w:val="22"/>
        </w:rPr>
        <w:t>.</w:t>
      </w:r>
    </w:p>
    <w:p w:rsidR="00C51CFC" w:rsidRPr="004E0A14" w:rsidRDefault="00C51CFC" w:rsidP="00C51CFC">
      <w:pPr>
        <w:numPr>
          <w:ilvl w:val="0"/>
          <w:numId w:val="35"/>
        </w:numPr>
        <w:spacing w:before="120"/>
        <w:rPr>
          <w:rFonts w:ascii="Arial" w:hAnsi="Arial" w:cs="Arial"/>
          <w:sz w:val="22"/>
          <w:szCs w:val="22"/>
        </w:rPr>
      </w:pPr>
      <w:r w:rsidRPr="004E0A14">
        <w:rPr>
          <w:rFonts w:ascii="Arial" w:hAnsi="Arial" w:cs="Arial"/>
          <w:sz w:val="22"/>
          <w:szCs w:val="22"/>
        </w:rPr>
        <w:t xml:space="preserve">Superseded versions of approved SOPs will be retained for 3 years in the “Obsolete SOPs” folder within the “Software SOPs” folder of the </w:t>
      </w:r>
      <w:r w:rsidR="004E0A14" w:rsidRPr="004E0A14">
        <w:rPr>
          <w:rFonts w:ascii="Arial" w:hAnsi="Arial" w:cs="Arial"/>
          <w:sz w:val="22"/>
          <w:szCs w:val="22"/>
        </w:rPr>
        <w:t>company</w:t>
      </w:r>
      <w:r w:rsidRPr="004E0A14">
        <w:rPr>
          <w:rFonts w:ascii="Arial" w:hAnsi="Arial" w:cs="Arial"/>
          <w:sz w:val="22"/>
          <w:szCs w:val="22"/>
        </w:rPr>
        <w:t xml:space="preserve"> document management system</w:t>
      </w:r>
      <w:r w:rsidR="00726F0F">
        <w:rPr>
          <w:rFonts w:ascii="Arial" w:hAnsi="Arial" w:cs="Arial"/>
          <w:sz w:val="22"/>
          <w:szCs w:val="22"/>
        </w:rPr>
        <w:t>.</w:t>
      </w:r>
    </w:p>
    <w:p w:rsidR="00C51CFC" w:rsidRPr="004E0A14" w:rsidRDefault="00C51CFC" w:rsidP="00C51CFC">
      <w:pPr>
        <w:numPr>
          <w:ilvl w:val="0"/>
          <w:numId w:val="35"/>
        </w:numPr>
        <w:spacing w:before="120"/>
        <w:rPr>
          <w:rFonts w:ascii="Arial" w:hAnsi="Arial" w:cs="Arial"/>
          <w:sz w:val="22"/>
          <w:szCs w:val="22"/>
        </w:rPr>
      </w:pPr>
      <w:r w:rsidRPr="004E0A14">
        <w:rPr>
          <w:rFonts w:ascii="Arial" w:hAnsi="Arial" w:cs="Arial"/>
          <w:sz w:val="22"/>
          <w:szCs w:val="22"/>
        </w:rPr>
        <w:t>Unapproved (e.g., draft) versions of SOPs will be available in the “Draft SOPs” folder within the “Software SOPs</w:t>
      </w:r>
      <w:r w:rsidR="004E0A14" w:rsidRPr="004E0A14">
        <w:rPr>
          <w:rFonts w:ascii="Arial" w:hAnsi="Arial" w:cs="Arial"/>
          <w:sz w:val="22"/>
          <w:szCs w:val="22"/>
        </w:rPr>
        <w:t>” folder of the company</w:t>
      </w:r>
      <w:r w:rsidRPr="004E0A14">
        <w:rPr>
          <w:rFonts w:ascii="Arial" w:hAnsi="Arial" w:cs="Arial"/>
          <w:sz w:val="22"/>
          <w:szCs w:val="22"/>
        </w:rPr>
        <w:t xml:space="preserve"> document management system</w:t>
      </w:r>
      <w:r w:rsidR="00726F0F">
        <w:rPr>
          <w:rFonts w:ascii="Arial" w:hAnsi="Arial" w:cs="Arial"/>
          <w:sz w:val="22"/>
          <w:szCs w:val="22"/>
        </w:rPr>
        <w:t>.</w:t>
      </w:r>
    </w:p>
    <w:p w:rsidR="00C51CFC" w:rsidRPr="00D119BB" w:rsidRDefault="00C51CFC" w:rsidP="00C51CFC">
      <w:pPr>
        <w:spacing w:before="120"/>
        <w:rPr>
          <w:rFonts w:ascii="Arial" w:hAnsi="Arial" w:cs="Arial"/>
          <w:sz w:val="22"/>
          <w:szCs w:val="22"/>
        </w:rPr>
      </w:pPr>
      <w:r w:rsidRPr="004E0A14">
        <w:rPr>
          <w:rFonts w:ascii="Arial" w:hAnsi="Arial" w:cs="Arial"/>
          <w:sz w:val="22"/>
          <w:szCs w:val="22"/>
        </w:rPr>
        <w:t>The Document Administrator will be responsible for moving documents to the “Current</w:t>
      </w:r>
      <w:r w:rsidRPr="00D119BB">
        <w:rPr>
          <w:rFonts w:ascii="Arial" w:hAnsi="Arial" w:cs="Arial"/>
          <w:sz w:val="22"/>
          <w:szCs w:val="22"/>
        </w:rPr>
        <w:t xml:space="preserve"> SOPs” and “Obsolete SOPs” folders.  The SOPs in these folders will be secured from modification by anyone other than the Document Administrator.</w:t>
      </w:r>
    </w:p>
    <w:p w:rsidR="00C51CFC" w:rsidRDefault="00C51CFC" w:rsidP="00C51CFC">
      <w:pPr>
        <w:spacing w:before="120"/>
        <w:rPr>
          <w:rFonts w:ascii="Arial" w:hAnsi="Arial" w:cs="Arial"/>
          <w:color w:val="000000"/>
          <w:sz w:val="22"/>
          <w:szCs w:val="22"/>
          <w:u w:val="single"/>
        </w:rPr>
      </w:pPr>
    </w:p>
    <w:p w:rsidR="00C51CFC" w:rsidRPr="00CB612A" w:rsidRDefault="00C51CFC" w:rsidP="00CB612A">
      <w:pPr>
        <w:pStyle w:val="Heading2"/>
        <w:ind w:left="0"/>
        <w:rPr>
          <w:u w:val="single"/>
        </w:rPr>
      </w:pPr>
      <w:bookmarkStart w:id="11" w:name="_Toc429131001"/>
      <w:r w:rsidRPr="00CB612A">
        <w:rPr>
          <w:u w:val="single"/>
        </w:rPr>
        <w:t>CR Retention</w:t>
      </w:r>
      <w:bookmarkEnd w:id="11"/>
    </w:p>
    <w:p w:rsidR="00C51CFC" w:rsidRPr="004E0A14" w:rsidRDefault="00C51CFC" w:rsidP="00C51CFC">
      <w:pPr>
        <w:spacing w:before="120"/>
        <w:rPr>
          <w:rFonts w:ascii="Arial" w:hAnsi="Arial" w:cs="Arial"/>
          <w:sz w:val="22"/>
          <w:szCs w:val="22"/>
        </w:rPr>
      </w:pPr>
      <w:r w:rsidRPr="004E0A14">
        <w:rPr>
          <w:rFonts w:ascii="Arial" w:hAnsi="Arial" w:cs="Arial"/>
          <w:sz w:val="22"/>
          <w:szCs w:val="22"/>
        </w:rPr>
        <w:t xml:space="preserve">Approved SOP Change Requests will </w:t>
      </w:r>
      <w:proofErr w:type="gramStart"/>
      <w:r w:rsidRPr="004E0A14">
        <w:rPr>
          <w:rFonts w:ascii="Arial" w:hAnsi="Arial" w:cs="Arial"/>
          <w:sz w:val="22"/>
          <w:szCs w:val="22"/>
        </w:rPr>
        <w:t>scanned</w:t>
      </w:r>
      <w:proofErr w:type="gramEnd"/>
      <w:r w:rsidRPr="004E0A14">
        <w:rPr>
          <w:rFonts w:ascii="Arial" w:hAnsi="Arial" w:cs="Arial"/>
          <w:sz w:val="22"/>
          <w:szCs w:val="22"/>
        </w:rPr>
        <w:t xml:space="preserve"> and retained in the “SOP Change Request” folder within the “Software SOPs” fold</w:t>
      </w:r>
      <w:r w:rsidR="004E0A14" w:rsidRPr="004E0A14">
        <w:rPr>
          <w:rFonts w:ascii="Arial" w:hAnsi="Arial" w:cs="Arial"/>
          <w:sz w:val="22"/>
          <w:szCs w:val="22"/>
        </w:rPr>
        <w:t>er of the company</w:t>
      </w:r>
      <w:r w:rsidRPr="004E0A14">
        <w:rPr>
          <w:rFonts w:ascii="Arial" w:hAnsi="Arial" w:cs="Arial"/>
          <w:sz w:val="22"/>
          <w:szCs w:val="22"/>
        </w:rPr>
        <w:t xml:space="preserve"> document management system.  CRs will be retained for as long as the SOP version associated with the CR.</w:t>
      </w:r>
    </w:p>
    <w:p w:rsidR="00C51CFC" w:rsidRPr="00D119BB" w:rsidRDefault="00C51CFC" w:rsidP="00C51CFC">
      <w:pPr>
        <w:spacing w:before="120"/>
        <w:rPr>
          <w:rFonts w:ascii="Arial" w:hAnsi="Arial" w:cs="Arial"/>
          <w:sz w:val="22"/>
          <w:szCs w:val="22"/>
        </w:rPr>
      </w:pPr>
      <w:r w:rsidRPr="00D119BB">
        <w:rPr>
          <w:rFonts w:ascii="Arial" w:hAnsi="Arial" w:cs="Arial"/>
          <w:sz w:val="22"/>
          <w:szCs w:val="22"/>
        </w:rPr>
        <w:t xml:space="preserve">The Document Administrator will be responsible for </w:t>
      </w:r>
      <w:r>
        <w:rPr>
          <w:rFonts w:ascii="Arial" w:hAnsi="Arial" w:cs="Arial"/>
          <w:sz w:val="22"/>
          <w:szCs w:val="22"/>
        </w:rPr>
        <w:t xml:space="preserve">moving completed change requests to the </w:t>
      </w:r>
      <w:r w:rsidRPr="00D119BB">
        <w:rPr>
          <w:rFonts w:ascii="Arial" w:hAnsi="Arial" w:cs="Arial"/>
          <w:sz w:val="22"/>
          <w:szCs w:val="22"/>
        </w:rPr>
        <w:t>“SOP</w:t>
      </w:r>
      <w:r>
        <w:rPr>
          <w:rFonts w:ascii="Arial" w:hAnsi="Arial" w:cs="Arial"/>
          <w:sz w:val="22"/>
          <w:szCs w:val="22"/>
        </w:rPr>
        <w:t xml:space="preserve"> Change Request</w:t>
      </w:r>
      <w:r w:rsidRPr="00D119BB">
        <w:rPr>
          <w:rFonts w:ascii="Arial" w:hAnsi="Arial" w:cs="Arial"/>
          <w:sz w:val="22"/>
          <w:szCs w:val="22"/>
        </w:rPr>
        <w:t xml:space="preserve">” folder.  The </w:t>
      </w:r>
      <w:r>
        <w:rPr>
          <w:rFonts w:ascii="Arial" w:hAnsi="Arial" w:cs="Arial"/>
          <w:sz w:val="22"/>
          <w:szCs w:val="22"/>
        </w:rPr>
        <w:t>CR</w:t>
      </w:r>
      <w:r w:rsidRPr="00D119BB">
        <w:rPr>
          <w:rFonts w:ascii="Arial" w:hAnsi="Arial" w:cs="Arial"/>
          <w:sz w:val="22"/>
          <w:szCs w:val="22"/>
        </w:rPr>
        <w:t>s in th</w:t>
      </w:r>
      <w:r>
        <w:rPr>
          <w:rFonts w:ascii="Arial" w:hAnsi="Arial" w:cs="Arial"/>
          <w:sz w:val="22"/>
          <w:szCs w:val="22"/>
        </w:rPr>
        <w:t>is</w:t>
      </w:r>
      <w:r w:rsidRPr="00D119BB">
        <w:rPr>
          <w:rFonts w:ascii="Arial" w:hAnsi="Arial" w:cs="Arial"/>
          <w:sz w:val="22"/>
          <w:szCs w:val="22"/>
        </w:rPr>
        <w:t xml:space="preserve"> folder will be secured from modification by anyone other than the Document Administrator.</w:t>
      </w:r>
    </w:p>
    <w:p w:rsidR="00C51CFC" w:rsidRDefault="00C51CFC" w:rsidP="00C51CFC">
      <w:pPr>
        <w:spacing w:before="120"/>
        <w:rPr>
          <w:rFonts w:ascii="Arial" w:hAnsi="Arial" w:cs="Arial"/>
          <w:sz w:val="22"/>
          <w:szCs w:val="22"/>
          <w:u w:val="single"/>
        </w:rPr>
      </w:pPr>
    </w:p>
    <w:p w:rsidR="00C51CFC" w:rsidRPr="00CB612A" w:rsidRDefault="00C51CFC" w:rsidP="00CB612A">
      <w:pPr>
        <w:pStyle w:val="Heading2"/>
        <w:ind w:left="0"/>
        <w:rPr>
          <w:u w:val="single"/>
        </w:rPr>
      </w:pPr>
      <w:bookmarkStart w:id="12" w:name="_Toc429131002"/>
      <w:r w:rsidRPr="00CB612A">
        <w:rPr>
          <w:u w:val="single"/>
        </w:rPr>
        <w:t>Personnel Training on SOPs</w:t>
      </w:r>
      <w:bookmarkEnd w:id="12"/>
    </w:p>
    <w:p w:rsidR="00C51CFC" w:rsidRPr="008F48A5" w:rsidRDefault="00C51CFC" w:rsidP="00C51CFC">
      <w:pPr>
        <w:spacing w:before="120"/>
        <w:rPr>
          <w:rFonts w:ascii="Arial" w:hAnsi="Arial" w:cs="Arial"/>
          <w:sz w:val="22"/>
          <w:szCs w:val="22"/>
        </w:rPr>
      </w:pPr>
      <w:r w:rsidRPr="00D119BB">
        <w:rPr>
          <w:rFonts w:ascii="Arial" w:hAnsi="Arial" w:cs="Arial"/>
          <w:color w:val="000000"/>
          <w:sz w:val="22"/>
          <w:szCs w:val="22"/>
        </w:rPr>
        <w:t>Personnel involved in the design, construction, testing, quality assurance and deployment of the</w:t>
      </w:r>
      <w:r w:rsidRPr="008F48A5">
        <w:rPr>
          <w:rFonts w:ascii="Arial" w:hAnsi="Arial" w:cs="Arial"/>
          <w:sz w:val="22"/>
          <w:szCs w:val="22"/>
        </w:rPr>
        <w:t xml:space="preserve"> computerized system shall be trained in the procedure, </w:t>
      </w:r>
      <w:r w:rsidRPr="008F48A5">
        <w:rPr>
          <w:rFonts w:ascii="Arial" w:hAnsi="Arial" w:cs="Arial"/>
          <w:i/>
          <w:sz w:val="22"/>
          <w:szCs w:val="22"/>
        </w:rPr>
        <w:t>SOP Software Quality Assurance</w:t>
      </w:r>
      <w:r w:rsidRPr="008F48A5">
        <w:rPr>
          <w:rFonts w:ascii="Arial" w:hAnsi="Arial" w:cs="Arial"/>
          <w:sz w:val="22"/>
          <w:szCs w:val="22"/>
        </w:rPr>
        <w:t xml:space="preserve">, and all other SOPs mentioned within that SOP.  </w:t>
      </w:r>
    </w:p>
    <w:p w:rsidR="00C51CFC" w:rsidRPr="008F48A5" w:rsidRDefault="00C51CFC" w:rsidP="00C51CFC">
      <w:pPr>
        <w:spacing w:before="120"/>
        <w:rPr>
          <w:rFonts w:ascii="Arial" w:hAnsi="Arial" w:cs="Arial"/>
          <w:sz w:val="22"/>
          <w:szCs w:val="22"/>
        </w:rPr>
      </w:pPr>
      <w:r w:rsidRPr="008F48A5">
        <w:rPr>
          <w:rFonts w:ascii="Arial" w:hAnsi="Arial" w:cs="Arial"/>
          <w:sz w:val="22"/>
          <w:szCs w:val="22"/>
        </w:rPr>
        <w:t>Training will take place prior to the SOP’s effective date.  For new personnel, training will take place within the first 30 days of employment.</w:t>
      </w:r>
    </w:p>
    <w:p w:rsidR="00C51CFC" w:rsidRPr="008F48A5" w:rsidRDefault="00C51CFC" w:rsidP="00C51CFC">
      <w:pPr>
        <w:spacing w:before="120"/>
        <w:rPr>
          <w:rFonts w:ascii="Arial" w:hAnsi="Arial" w:cs="Arial"/>
          <w:sz w:val="22"/>
          <w:szCs w:val="22"/>
        </w:rPr>
      </w:pPr>
      <w:r w:rsidRPr="008F48A5">
        <w:rPr>
          <w:rFonts w:ascii="Arial" w:hAnsi="Arial" w:cs="Arial"/>
          <w:sz w:val="22"/>
          <w:szCs w:val="22"/>
        </w:rPr>
        <w:t xml:space="preserve">A record of this training will be stored with the </w:t>
      </w:r>
      <w:r>
        <w:rPr>
          <w:rFonts w:ascii="Arial" w:hAnsi="Arial" w:cs="Arial"/>
          <w:sz w:val="22"/>
          <w:szCs w:val="22"/>
        </w:rPr>
        <w:t>company</w:t>
      </w:r>
      <w:r w:rsidRPr="008F48A5">
        <w:rPr>
          <w:rFonts w:ascii="Arial" w:hAnsi="Arial" w:cs="Arial"/>
          <w:sz w:val="22"/>
          <w:szCs w:val="22"/>
        </w:rPr>
        <w:t xml:space="preserve"> documentation</w:t>
      </w:r>
      <w:r>
        <w:rPr>
          <w:rFonts w:ascii="Arial" w:hAnsi="Arial" w:cs="Arial"/>
          <w:sz w:val="22"/>
          <w:szCs w:val="22"/>
        </w:rPr>
        <w:t xml:space="preserve"> management system</w:t>
      </w:r>
      <w:r w:rsidRPr="008F48A5">
        <w:rPr>
          <w:rFonts w:ascii="Arial" w:hAnsi="Arial" w:cs="Arial"/>
          <w:sz w:val="22"/>
          <w:szCs w:val="22"/>
        </w:rPr>
        <w:t>.</w:t>
      </w:r>
    </w:p>
    <w:p w:rsidR="00AB5AA4" w:rsidRPr="00CE08CD" w:rsidRDefault="00AB5AA4" w:rsidP="00C51CFC">
      <w:pPr>
        <w:rPr>
          <w:rFonts w:ascii="Arial" w:hAnsi="Arial" w:cs="Arial"/>
          <w:vanish/>
          <w:color w:val="000000"/>
          <w:sz w:val="22"/>
          <w:szCs w:val="22"/>
        </w:rPr>
      </w:pPr>
    </w:p>
    <w:p w:rsidR="00224DCD" w:rsidRPr="00CE08CD" w:rsidRDefault="00224DCD" w:rsidP="00D823B8">
      <w:pPr>
        <w:pStyle w:val="Header"/>
        <w:tabs>
          <w:tab w:val="clear" w:pos="4320"/>
          <w:tab w:val="clear" w:pos="8640"/>
        </w:tabs>
        <w:jc w:val="right"/>
        <w:rPr>
          <w:rFonts w:ascii="Arial" w:hAnsi="Arial" w:cs="Arial"/>
          <w:color w:val="000000"/>
          <w:sz w:val="22"/>
          <w:szCs w:val="22"/>
        </w:rPr>
      </w:pPr>
    </w:p>
    <w:p w:rsidR="004E0A14" w:rsidRDefault="004E0A14" w:rsidP="00D823B8">
      <w:pPr>
        <w:rPr>
          <w:rFonts w:ascii="Arial" w:hAnsi="Arial" w:cs="Arial"/>
          <w:b/>
          <w:sz w:val="22"/>
          <w:szCs w:val="22"/>
        </w:rPr>
      </w:pPr>
    </w:p>
    <w:p w:rsidR="00224DCD" w:rsidRPr="009B3CBA" w:rsidRDefault="00CE08CD" w:rsidP="00D823B8">
      <w:pPr>
        <w:rPr>
          <w:rFonts w:ascii="Arial" w:hAnsi="Arial" w:cs="Arial"/>
          <w:b/>
          <w:sz w:val="22"/>
          <w:szCs w:val="22"/>
        </w:rPr>
      </w:pPr>
      <w:r>
        <w:rPr>
          <w:rFonts w:ascii="Arial" w:hAnsi="Arial" w:cs="Arial"/>
          <w:b/>
          <w:sz w:val="22"/>
          <w:szCs w:val="22"/>
        </w:rPr>
        <w:t>References:</w:t>
      </w:r>
    </w:p>
    <w:p w:rsidR="00DB1272" w:rsidRPr="0098154C" w:rsidRDefault="00DB1272" w:rsidP="00DB1272">
      <w:pPr>
        <w:tabs>
          <w:tab w:val="left" w:pos="0"/>
        </w:tabs>
        <w:spacing w:before="120"/>
        <w:rPr>
          <w:rFonts w:ascii="Arial" w:hAnsi="Arial" w:cs="Arial"/>
          <w:sz w:val="22"/>
          <w:szCs w:val="22"/>
        </w:rPr>
      </w:pPr>
      <w:r w:rsidRPr="0098154C">
        <w:rPr>
          <w:rFonts w:ascii="Arial" w:hAnsi="Arial" w:cs="Arial"/>
          <w:i/>
          <w:sz w:val="22"/>
          <w:szCs w:val="22"/>
        </w:rPr>
        <w:t>21 CFR Part 11, Electronic Records; Electronic Signatures</w:t>
      </w:r>
      <w:r w:rsidRPr="0098154C">
        <w:rPr>
          <w:rFonts w:ascii="Arial" w:hAnsi="Arial" w:cs="Arial"/>
          <w:sz w:val="22"/>
          <w:szCs w:val="22"/>
        </w:rPr>
        <w:t>, FDA, March 20, 1997</w:t>
      </w:r>
    </w:p>
    <w:p w:rsidR="00C51CFC" w:rsidRPr="000947C5" w:rsidRDefault="002C2410" w:rsidP="00CB612A">
      <w:pPr>
        <w:pStyle w:val="Heading1"/>
        <w:jc w:val="center"/>
      </w:pPr>
      <w:r w:rsidRPr="00DB1272">
        <w:rPr>
          <w:color w:val="0070C0"/>
          <w:szCs w:val="24"/>
        </w:rPr>
        <w:br w:type="page"/>
      </w:r>
      <w:bookmarkStart w:id="13" w:name="_Toc429131003"/>
      <w:r w:rsidR="00C51CFC">
        <w:lastRenderedPageBreak/>
        <w:t>ATTACHMENT A</w:t>
      </w:r>
      <w:r w:rsidR="00CB612A">
        <w:t xml:space="preserve">:   </w:t>
      </w:r>
      <w:r w:rsidR="00C51CFC">
        <w:t>Standard Operating Procedure Change Request</w:t>
      </w:r>
      <w:bookmarkEnd w:id="13"/>
    </w:p>
    <w:p w:rsidR="00C51CFC" w:rsidRPr="000947C5" w:rsidRDefault="00C51CFC" w:rsidP="00C51CFC">
      <w:pPr>
        <w:tabs>
          <w:tab w:val="left" w:pos="0"/>
        </w:tabs>
        <w:spacing w:before="120"/>
        <w:jc w:val="center"/>
        <w:rPr>
          <w:rFonts w:ascii="Arial" w:hAnsi="Arial" w:cs="Arial"/>
          <w:sz w:val="22"/>
          <w:szCs w:val="2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350"/>
        <w:gridCol w:w="900"/>
        <w:gridCol w:w="1710"/>
        <w:gridCol w:w="240"/>
        <w:gridCol w:w="2190"/>
        <w:gridCol w:w="1890"/>
      </w:tblGrid>
      <w:tr w:rsidR="00C51CFC" w:rsidRPr="00FA410C" w:rsidTr="002349F6">
        <w:trPr>
          <w:trHeight w:val="395"/>
        </w:trPr>
        <w:tc>
          <w:tcPr>
            <w:tcW w:w="3150" w:type="dxa"/>
            <w:gridSpan w:val="2"/>
            <w:tcBorders>
              <w:top w:val="double" w:sz="4" w:space="0" w:color="auto"/>
              <w:left w:val="double" w:sz="4" w:space="0" w:color="auto"/>
              <w:bottom w:val="double" w:sz="4" w:space="0" w:color="auto"/>
            </w:tcBorders>
            <w:vAlign w:val="center"/>
          </w:tcPr>
          <w:p w:rsidR="00C51CFC" w:rsidRPr="00FA410C" w:rsidRDefault="00C51CFC" w:rsidP="002349F6">
            <w:pPr>
              <w:tabs>
                <w:tab w:val="left" w:pos="0"/>
              </w:tabs>
              <w:rPr>
                <w:rFonts w:ascii="Arial" w:hAnsi="Arial" w:cs="Arial"/>
                <w:b/>
                <w:color w:val="000000"/>
                <w:sz w:val="22"/>
                <w:szCs w:val="22"/>
              </w:rPr>
            </w:pPr>
            <w:r w:rsidRPr="00FA410C">
              <w:rPr>
                <w:rFonts w:ascii="Arial" w:hAnsi="Arial" w:cs="Arial"/>
                <w:b/>
                <w:color w:val="000000"/>
                <w:sz w:val="22"/>
                <w:szCs w:val="22"/>
              </w:rPr>
              <w:t>Change Request ID</w:t>
            </w:r>
          </w:p>
        </w:tc>
        <w:tc>
          <w:tcPr>
            <w:tcW w:w="6930" w:type="dxa"/>
            <w:gridSpan w:val="5"/>
            <w:tcBorders>
              <w:top w:val="double" w:sz="4" w:space="0" w:color="auto"/>
              <w:bottom w:val="double" w:sz="4" w:space="0" w:color="auto"/>
              <w:right w:val="double" w:sz="4" w:space="0" w:color="auto"/>
            </w:tcBorders>
            <w:vAlign w:val="center"/>
          </w:tcPr>
          <w:p w:rsidR="00C51CFC" w:rsidRPr="00FA410C" w:rsidRDefault="00C51CFC" w:rsidP="002349F6">
            <w:pPr>
              <w:tabs>
                <w:tab w:val="left" w:pos="0"/>
              </w:tabs>
              <w:rPr>
                <w:rFonts w:ascii="Arial" w:hAnsi="Arial" w:cs="Arial"/>
                <w:b/>
                <w:color w:val="000000"/>
                <w:sz w:val="22"/>
                <w:szCs w:val="22"/>
              </w:rPr>
            </w:pPr>
          </w:p>
        </w:tc>
      </w:tr>
      <w:tr w:rsidR="00C51CFC" w:rsidRPr="00FA410C" w:rsidTr="002349F6">
        <w:trPr>
          <w:trHeight w:val="395"/>
        </w:trPr>
        <w:tc>
          <w:tcPr>
            <w:tcW w:w="3150" w:type="dxa"/>
            <w:gridSpan w:val="2"/>
            <w:tcBorders>
              <w:top w:val="double" w:sz="4" w:space="0" w:color="auto"/>
              <w:left w:val="double" w:sz="4" w:space="0" w:color="auto"/>
              <w:bottom w:val="single" w:sz="4" w:space="0" w:color="auto"/>
            </w:tcBorders>
            <w:vAlign w:val="center"/>
          </w:tcPr>
          <w:p w:rsidR="00C51CFC" w:rsidRPr="00FA410C" w:rsidRDefault="00C51CFC" w:rsidP="002349F6">
            <w:pPr>
              <w:tabs>
                <w:tab w:val="left" w:pos="0"/>
              </w:tabs>
              <w:rPr>
                <w:rFonts w:ascii="Arial" w:hAnsi="Arial" w:cs="Arial"/>
                <w:b/>
                <w:color w:val="000000"/>
                <w:sz w:val="22"/>
                <w:szCs w:val="22"/>
              </w:rPr>
            </w:pPr>
            <w:r>
              <w:rPr>
                <w:rFonts w:ascii="Arial" w:hAnsi="Arial" w:cs="Arial"/>
                <w:b/>
                <w:color w:val="000000"/>
                <w:sz w:val="22"/>
                <w:szCs w:val="22"/>
              </w:rPr>
              <w:t>SOP</w:t>
            </w:r>
            <w:r w:rsidRPr="00FA410C">
              <w:rPr>
                <w:rFonts w:ascii="Arial" w:hAnsi="Arial" w:cs="Arial"/>
                <w:b/>
                <w:color w:val="000000"/>
                <w:sz w:val="22"/>
                <w:szCs w:val="22"/>
              </w:rPr>
              <w:t xml:space="preserve"> Name</w:t>
            </w:r>
          </w:p>
        </w:tc>
        <w:tc>
          <w:tcPr>
            <w:tcW w:w="6930" w:type="dxa"/>
            <w:gridSpan w:val="5"/>
            <w:tcBorders>
              <w:top w:val="double" w:sz="4" w:space="0" w:color="auto"/>
              <w:bottom w:val="single" w:sz="4" w:space="0" w:color="auto"/>
              <w:right w:val="double" w:sz="4" w:space="0" w:color="auto"/>
            </w:tcBorders>
            <w:vAlign w:val="center"/>
          </w:tcPr>
          <w:p w:rsidR="00C51CFC" w:rsidRPr="00726F0F" w:rsidRDefault="00C51CFC" w:rsidP="002349F6">
            <w:pPr>
              <w:tabs>
                <w:tab w:val="left" w:pos="0"/>
              </w:tabs>
              <w:rPr>
                <w:rFonts w:ascii="Arial" w:hAnsi="Arial" w:cs="Arial"/>
                <w:color w:val="000000"/>
                <w:sz w:val="22"/>
                <w:szCs w:val="22"/>
              </w:rPr>
            </w:pPr>
          </w:p>
        </w:tc>
      </w:tr>
      <w:tr w:rsidR="00C51CFC" w:rsidRPr="002F008F" w:rsidTr="002349F6">
        <w:trPr>
          <w:trHeight w:val="395"/>
        </w:trPr>
        <w:tc>
          <w:tcPr>
            <w:tcW w:w="3150" w:type="dxa"/>
            <w:gridSpan w:val="2"/>
            <w:tcBorders>
              <w:left w:val="double" w:sz="4" w:space="0" w:color="auto"/>
              <w:bottom w:val="single" w:sz="4" w:space="0" w:color="auto"/>
            </w:tcBorders>
            <w:vAlign w:val="center"/>
          </w:tcPr>
          <w:p w:rsidR="00C51CFC" w:rsidRPr="002F008F" w:rsidRDefault="00C51CFC" w:rsidP="002349F6">
            <w:pPr>
              <w:tabs>
                <w:tab w:val="left" w:pos="0"/>
              </w:tabs>
              <w:rPr>
                <w:rFonts w:ascii="Arial" w:hAnsi="Arial" w:cs="Arial"/>
                <w:b/>
                <w:color w:val="000000"/>
                <w:sz w:val="22"/>
                <w:szCs w:val="22"/>
              </w:rPr>
            </w:pPr>
            <w:r>
              <w:rPr>
                <w:rFonts w:ascii="Arial" w:hAnsi="Arial" w:cs="Arial"/>
                <w:b/>
                <w:color w:val="000000"/>
                <w:sz w:val="22"/>
                <w:szCs w:val="22"/>
              </w:rPr>
              <w:t>SOP Version</w:t>
            </w:r>
          </w:p>
        </w:tc>
        <w:tc>
          <w:tcPr>
            <w:tcW w:w="6930" w:type="dxa"/>
            <w:gridSpan w:val="5"/>
            <w:tcBorders>
              <w:bottom w:val="single" w:sz="4" w:space="0" w:color="auto"/>
              <w:right w:val="double" w:sz="4" w:space="0" w:color="auto"/>
            </w:tcBorders>
            <w:vAlign w:val="center"/>
          </w:tcPr>
          <w:p w:rsidR="00C51CFC" w:rsidRPr="009739B9" w:rsidRDefault="00C51CFC" w:rsidP="002349F6">
            <w:pPr>
              <w:tabs>
                <w:tab w:val="left" w:pos="0"/>
              </w:tabs>
              <w:rPr>
                <w:rFonts w:ascii="Arial" w:hAnsi="Arial" w:cs="Arial"/>
                <w:color w:val="000000"/>
                <w:sz w:val="22"/>
                <w:szCs w:val="22"/>
              </w:rPr>
            </w:pPr>
            <w:r w:rsidRPr="009739B9">
              <w:rPr>
                <w:rFonts w:ascii="Arial" w:hAnsi="Arial" w:cs="Arial"/>
                <w:color w:val="000000"/>
                <w:sz w:val="22"/>
                <w:szCs w:val="22"/>
              </w:rPr>
              <w:t>Current version _________   New version _________</w:t>
            </w:r>
          </w:p>
        </w:tc>
      </w:tr>
      <w:tr w:rsidR="00C51CFC" w:rsidRPr="002F008F" w:rsidTr="002349F6">
        <w:trPr>
          <w:trHeight w:val="395"/>
        </w:trPr>
        <w:tc>
          <w:tcPr>
            <w:tcW w:w="3150" w:type="dxa"/>
            <w:gridSpan w:val="2"/>
            <w:tcBorders>
              <w:left w:val="double" w:sz="4" w:space="0" w:color="auto"/>
              <w:bottom w:val="single" w:sz="4" w:space="0" w:color="auto"/>
            </w:tcBorders>
            <w:vAlign w:val="center"/>
          </w:tcPr>
          <w:p w:rsidR="00C51CFC" w:rsidRPr="002F008F" w:rsidRDefault="00C51CFC" w:rsidP="002349F6">
            <w:pPr>
              <w:tabs>
                <w:tab w:val="left" w:pos="0"/>
              </w:tabs>
              <w:rPr>
                <w:rFonts w:ascii="Arial" w:hAnsi="Arial" w:cs="Arial"/>
                <w:b/>
                <w:color w:val="000000"/>
                <w:sz w:val="22"/>
                <w:szCs w:val="22"/>
              </w:rPr>
            </w:pPr>
            <w:r>
              <w:rPr>
                <w:rFonts w:ascii="Arial" w:hAnsi="Arial" w:cs="Arial"/>
                <w:b/>
                <w:color w:val="000000"/>
                <w:sz w:val="22"/>
                <w:szCs w:val="22"/>
              </w:rPr>
              <w:t>Effective Date</w:t>
            </w:r>
          </w:p>
        </w:tc>
        <w:tc>
          <w:tcPr>
            <w:tcW w:w="6930" w:type="dxa"/>
            <w:gridSpan w:val="5"/>
            <w:tcBorders>
              <w:bottom w:val="single" w:sz="4" w:space="0" w:color="auto"/>
              <w:right w:val="double" w:sz="4" w:space="0" w:color="auto"/>
            </w:tcBorders>
            <w:vAlign w:val="center"/>
          </w:tcPr>
          <w:p w:rsidR="00C51CFC" w:rsidRPr="009739B9" w:rsidRDefault="00726F0F" w:rsidP="002349F6">
            <w:pPr>
              <w:tabs>
                <w:tab w:val="left" w:pos="0"/>
              </w:tabs>
              <w:rPr>
                <w:rFonts w:ascii="Arial" w:hAnsi="Arial" w:cs="Arial"/>
                <w:color w:val="000000"/>
                <w:sz w:val="22"/>
                <w:szCs w:val="22"/>
              </w:rPr>
            </w:pPr>
            <w:r>
              <w:rPr>
                <w:rFonts w:ascii="Arial" w:hAnsi="Arial" w:cs="Arial"/>
                <w:color w:val="000000"/>
                <w:sz w:val="22"/>
                <w:szCs w:val="22"/>
              </w:rPr>
              <w:t>Current effective date</w:t>
            </w:r>
            <w:r w:rsidR="00C51CFC" w:rsidRPr="009739B9">
              <w:rPr>
                <w:rFonts w:ascii="Arial" w:hAnsi="Arial" w:cs="Arial"/>
                <w:color w:val="000000"/>
                <w:sz w:val="22"/>
                <w:szCs w:val="22"/>
              </w:rPr>
              <w:t xml:space="preserve"> _________ </w:t>
            </w:r>
            <w:r>
              <w:rPr>
                <w:rFonts w:ascii="Arial" w:hAnsi="Arial" w:cs="Arial"/>
                <w:color w:val="000000"/>
                <w:sz w:val="22"/>
                <w:szCs w:val="22"/>
              </w:rPr>
              <w:t xml:space="preserve">  New effective date</w:t>
            </w:r>
            <w:r w:rsidR="00C51CFC" w:rsidRPr="009739B9">
              <w:rPr>
                <w:rFonts w:ascii="Arial" w:hAnsi="Arial" w:cs="Arial"/>
                <w:color w:val="000000"/>
                <w:sz w:val="22"/>
                <w:szCs w:val="22"/>
              </w:rPr>
              <w:t xml:space="preserve"> _________</w:t>
            </w:r>
          </w:p>
        </w:tc>
      </w:tr>
      <w:tr w:rsidR="00C51CFC" w:rsidRPr="002F008F" w:rsidTr="002349F6">
        <w:trPr>
          <w:trHeight w:val="395"/>
        </w:trPr>
        <w:tc>
          <w:tcPr>
            <w:tcW w:w="3150" w:type="dxa"/>
            <w:gridSpan w:val="2"/>
            <w:tcBorders>
              <w:left w:val="double" w:sz="4" w:space="0" w:color="auto"/>
              <w:bottom w:val="single" w:sz="4" w:space="0" w:color="auto"/>
            </w:tcBorders>
            <w:vAlign w:val="center"/>
          </w:tcPr>
          <w:p w:rsidR="00C51CFC" w:rsidRPr="002F008F" w:rsidRDefault="00C51CFC" w:rsidP="002349F6">
            <w:pPr>
              <w:tabs>
                <w:tab w:val="left" w:pos="0"/>
              </w:tabs>
              <w:rPr>
                <w:rFonts w:ascii="Arial" w:hAnsi="Arial" w:cs="Arial"/>
                <w:b/>
                <w:color w:val="000000"/>
                <w:sz w:val="22"/>
                <w:szCs w:val="22"/>
              </w:rPr>
            </w:pPr>
            <w:r w:rsidRPr="002F008F">
              <w:rPr>
                <w:rFonts w:ascii="Arial" w:hAnsi="Arial" w:cs="Arial"/>
                <w:b/>
                <w:color w:val="000000"/>
                <w:sz w:val="22"/>
                <w:szCs w:val="22"/>
              </w:rPr>
              <w:t>Change Request Date</w:t>
            </w:r>
          </w:p>
        </w:tc>
        <w:tc>
          <w:tcPr>
            <w:tcW w:w="6930" w:type="dxa"/>
            <w:gridSpan w:val="5"/>
            <w:tcBorders>
              <w:bottom w:val="single" w:sz="4" w:space="0" w:color="auto"/>
              <w:right w:val="double" w:sz="4" w:space="0" w:color="auto"/>
            </w:tcBorders>
            <w:vAlign w:val="center"/>
          </w:tcPr>
          <w:p w:rsidR="00C51CFC" w:rsidRPr="00726F0F" w:rsidRDefault="00C51CFC" w:rsidP="002349F6">
            <w:pPr>
              <w:tabs>
                <w:tab w:val="left" w:pos="0"/>
              </w:tabs>
              <w:rPr>
                <w:rFonts w:ascii="Arial" w:hAnsi="Arial" w:cs="Arial"/>
                <w:color w:val="000000"/>
                <w:sz w:val="22"/>
                <w:szCs w:val="22"/>
              </w:rPr>
            </w:pPr>
          </w:p>
        </w:tc>
      </w:tr>
      <w:tr w:rsidR="00C51CFC" w:rsidRPr="002F008F" w:rsidTr="002349F6">
        <w:trPr>
          <w:trHeight w:val="395"/>
        </w:trPr>
        <w:tc>
          <w:tcPr>
            <w:tcW w:w="3150" w:type="dxa"/>
            <w:gridSpan w:val="2"/>
            <w:tcBorders>
              <w:left w:val="double" w:sz="4" w:space="0" w:color="auto"/>
              <w:bottom w:val="single" w:sz="4" w:space="0" w:color="auto"/>
            </w:tcBorders>
            <w:vAlign w:val="center"/>
          </w:tcPr>
          <w:p w:rsidR="00C51CFC" w:rsidRPr="002F008F" w:rsidRDefault="00C51CFC" w:rsidP="002349F6">
            <w:pPr>
              <w:tabs>
                <w:tab w:val="left" w:pos="0"/>
              </w:tabs>
              <w:rPr>
                <w:rFonts w:ascii="Arial" w:hAnsi="Arial" w:cs="Arial"/>
                <w:b/>
                <w:color w:val="000000"/>
                <w:sz w:val="22"/>
                <w:szCs w:val="22"/>
              </w:rPr>
            </w:pPr>
            <w:r w:rsidRPr="002F008F">
              <w:rPr>
                <w:rFonts w:ascii="Arial" w:hAnsi="Arial" w:cs="Arial"/>
                <w:b/>
                <w:color w:val="000000"/>
                <w:sz w:val="22"/>
                <w:szCs w:val="22"/>
              </w:rPr>
              <w:t>Requested By</w:t>
            </w:r>
          </w:p>
        </w:tc>
        <w:tc>
          <w:tcPr>
            <w:tcW w:w="6930" w:type="dxa"/>
            <w:gridSpan w:val="5"/>
            <w:tcBorders>
              <w:bottom w:val="single" w:sz="4" w:space="0" w:color="auto"/>
              <w:right w:val="double" w:sz="4" w:space="0" w:color="auto"/>
            </w:tcBorders>
            <w:vAlign w:val="center"/>
          </w:tcPr>
          <w:p w:rsidR="00C51CFC" w:rsidRPr="00726F0F" w:rsidRDefault="00C51CFC" w:rsidP="002349F6">
            <w:pPr>
              <w:tabs>
                <w:tab w:val="left" w:pos="0"/>
              </w:tabs>
              <w:rPr>
                <w:rFonts w:ascii="Arial" w:hAnsi="Arial" w:cs="Arial"/>
                <w:color w:val="000000"/>
                <w:sz w:val="22"/>
                <w:szCs w:val="22"/>
              </w:rPr>
            </w:pPr>
          </w:p>
        </w:tc>
      </w:tr>
      <w:tr w:rsidR="00C51CFC" w:rsidRPr="002F008F" w:rsidTr="002349F6">
        <w:trPr>
          <w:trHeight w:val="395"/>
        </w:trPr>
        <w:tc>
          <w:tcPr>
            <w:tcW w:w="3150" w:type="dxa"/>
            <w:gridSpan w:val="2"/>
            <w:tcBorders>
              <w:left w:val="double" w:sz="4" w:space="0" w:color="auto"/>
              <w:bottom w:val="single" w:sz="4" w:space="0" w:color="auto"/>
            </w:tcBorders>
            <w:vAlign w:val="center"/>
          </w:tcPr>
          <w:p w:rsidR="00C51CFC" w:rsidRPr="002F008F" w:rsidRDefault="00C51CFC" w:rsidP="002349F6">
            <w:pPr>
              <w:tabs>
                <w:tab w:val="left" w:pos="0"/>
              </w:tabs>
              <w:rPr>
                <w:rFonts w:ascii="Arial" w:hAnsi="Arial" w:cs="Arial"/>
                <w:b/>
                <w:color w:val="000000"/>
                <w:sz w:val="22"/>
                <w:szCs w:val="22"/>
              </w:rPr>
            </w:pPr>
            <w:r>
              <w:rPr>
                <w:rFonts w:ascii="Arial" w:hAnsi="Arial" w:cs="Arial"/>
                <w:b/>
                <w:color w:val="000000"/>
                <w:sz w:val="22"/>
                <w:szCs w:val="22"/>
              </w:rPr>
              <w:t>Author</w:t>
            </w:r>
          </w:p>
        </w:tc>
        <w:tc>
          <w:tcPr>
            <w:tcW w:w="6930" w:type="dxa"/>
            <w:gridSpan w:val="5"/>
            <w:tcBorders>
              <w:bottom w:val="single" w:sz="4" w:space="0" w:color="auto"/>
              <w:right w:val="double" w:sz="4" w:space="0" w:color="auto"/>
            </w:tcBorders>
            <w:vAlign w:val="center"/>
          </w:tcPr>
          <w:p w:rsidR="00C51CFC" w:rsidRPr="00726F0F" w:rsidRDefault="00C51CFC" w:rsidP="002349F6">
            <w:pPr>
              <w:tabs>
                <w:tab w:val="left" w:pos="0"/>
              </w:tabs>
              <w:rPr>
                <w:rFonts w:ascii="Arial" w:hAnsi="Arial" w:cs="Arial"/>
                <w:color w:val="000000"/>
                <w:sz w:val="22"/>
                <w:szCs w:val="22"/>
              </w:rPr>
            </w:pPr>
          </w:p>
        </w:tc>
      </w:tr>
      <w:tr w:rsidR="00C51CFC" w:rsidRPr="0060100D" w:rsidTr="002349F6">
        <w:trPr>
          <w:trHeight w:val="170"/>
        </w:trPr>
        <w:tc>
          <w:tcPr>
            <w:tcW w:w="10080" w:type="dxa"/>
            <w:gridSpan w:val="7"/>
            <w:tcBorders>
              <w:left w:val="double" w:sz="4" w:space="0" w:color="auto"/>
              <w:bottom w:val="single" w:sz="4" w:space="0" w:color="auto"/>
              <w:right w:val="double" w:sz="4" w:space="0" w:color="auto"/>
            </w:tcBorders>
            <w:shd w:val="clear" w:color="auto" w:fill="D9D9D9"/>
            <w:vAlign w:val="center"/>
          </w:tcPr>
          <w:p w:rsidR="00C51CFC" w:rsidRPr="0060100D" w:rsidRDefault="00C51CFC" w:rsidP="002349F6">
            <w:pPr>
              <w:tabs>
                <w:tab w:val="left" w:pos="0"/>
              </w:tabs>
              <w:jc w:val="center"/>
              <w:rPr>
                <w:rFonts w:ascii="Arial" w:hAnsi="Arial" w:cs="Arial"/>
                <w:color w:val="000000"/>
                <w:sz w:val="22"/>
                <w:szCs w:val="22"/>
              </w:rPr>
            </w:pPr>
            <w:r>
              <w:rPr>
                <w:rFonts w:ascii="Arial" w:hAnsi="Arial" w:cs="Arial"/>
                <w:color w:val="000000"/>
                <w:sz w:val="22"/>
                <w:szCs w:val="22"/>
              </w:rPr>
              <w:t xml:space="preserve">SOP </w:t>
            </w:r>
            <w:r w:rsidRPr="0060100D">
              <w:rPr>
                <w:rFonts w:ascii="Arial" w:hAnsi="Arial" w:cs="Arial"/>
                <w:color w:val="000000"/>
                <w:sz w:val="22"/>
                <w:szCs w:val="22"/>
              </w:rPr>
              <w:t>Change Request Description</w:t>
            </w:r>
          </w:p>
        </w:tc>
      </w:tr>
      <w:tr w:rsidR="00C51CFC" w:rsidRPr="002F008F" w:rsidTr="002349F6">
        <w:trPr>
          <w:trHeight w:val="350"/>
        </w:trPr>
        <w:tc>
          <w:tcPr>
            <w:tcW w:w="3150" w:type="dxa"/>
            <w:gridSpan w:val="2"/>
            <w:vMerge w:val="restart"/>
            <w:tcBorders>
              <w:left w:val="double" w:sz="4" w:space="0" w:color="auto"/>
            </w:tcBorders>
            <w:vAlign w:val="center"/>
          </w:tcPr>
          <w:p w:rsidR="00C51CFC" w:rsidRPr="002F008F" w:rsidRDefault="00C51CFC" w:rsidP="002349F6">
            <w:pPr>
              <w:tabs>
                <w:tab w:val="left" w:pos="0"/>
              </w:tabs>
              <w:rPr>
                <w:rFonts w:ascii="Arial" w:hAnsi="Arial" w:cs="Arial"/>
                <w:b/>
                <w:color w:val="000000"/>
                <w:sz w:val="22"/>
                <w:szCs w:val="22"/>
              </w:rPr>
            </w:pPr>
            <w:r w:rsidRPr="002F008F">
              <w:rPr>
                <w:rFonts w:ascii="Arial" w:hAnsi="Arial" w:cs="Arial"/>
                <w:b/>
                <w:color w:val="000000"/>
                <w:sz w:val="22"/>
                <w:szCs w:val="22"/>
              </w:rPr>
              <w:t>Change Type</w:t>
            </w:r>
          </w:p>
        </w:tc>
        <w:tc>
          <w:tcPr>
            <w:tcW w:w="6930" w:type="dxa"/>
            <w:gridSpan w:val="5"/>
            <w:tcBorders>
              <w:bottom w:val="nil"/>
              <w:right w:val="double" w:sz="4" w:space="0" w:color="auto"/>
            </w:tcBorders>
            <w:vAlign w:val="center"/>
          </w:tcPr>
          <w:p w:rsidR="00C51CFC" w:rsidRPr="002F008F" w:rsidRDefault="00C51CFC" w:rsidP="002349F6">
            <w:pPr>
              <w:tabs>
                <w:tab w:val="left" w:pos="0"/>
              </w:tabs>
              <w:rPr>
                <w:rFonts w:ascii="Arial" w:hAnsi="Arial" w:cs="Arial"/>
                <w:i/>
                <w:color w:val="000000"/>
                <w:sz w:val="22"/>
                <w:szCs w:val="22"/>
              </w:rPr>
            </w:pPr>
            <w:r>
              <w:rPr>
                <w:rFonts w:ascii="Arial" w:hAnsi="Arial" w:cs="Arial"/>
                <w:i/>
                <w:color w:val="000000"/>
                <w:sz w:val="22"/>
                <w:szCs w:val="22"/>
              </w:rPr>
              <w:t>C</w:t>
            </w:r>
            <w:r w:rsidRPr="002F008F">
              <w:rPr>
                <w:rFonts w:ascii="Arial" w:hAnsi="Arial" w:cs="Arial"/>
                <w:i/>
                <w:color w:val="000000"/>
                <w:sz w:val="22"/>
                <w:szCs w:val="22"/>
              </w:rPr>
              <w:t>heck all that apply:</w:t>
            </w:r>
          </w:p>
        </w:tc>
      </w:tr>
      <w:tr w:rsidR="00C51CFC" w:rsidRPr="002F008F" w:rsidTr="002349F6">
        <w:trPr>
          <w:trHeight w:val="647"/>
        </w:trPr>
        <w:tc>
          <w:tcPr>
            <w:tcW w:w="3150" w:type="dxa"/>
            <w:gridSpan w:val="2"/>
            <w:vMerge/>
            <w:tcBorders>
              <w:left w:val="double" w:sz="4" w:space="0" w:color="auto"/>
            </w:tcBorders>
            <w:vAlign w:val="center"/>
          </w:tcPr>
          <w:p w:rsidR="00C51CFC" w:rsidRPr="002F008F" w:rsidRDefault="00C51CFC" w:rsidP="002349F6">
            <w:pPr>
              <w:tabs>
                <w:tab w:val="left" w:pos="0"/>
              </w:tabs>
              <w:spacing w:before="240"/>
              <w:rPr>
                <w:rFonts w:ascii="Arial" w:hAnsi="Arial" w:cs="Arial"/>
                <w:b/>
                <w:color w:val="000000"/>
                <w:sz w:val="22"/>
                <w:szCs w:val="22"/>
              </w:rPr>
            </w:pPr>
          </w:p>
        </w:tc>
        <w:tc>
          <w:tcPr>
            <w:tcW w:w="2610" w:type="dxa"/>
            <w:gridSpan w:val="2"/>
            <w:tcBorders>
              <w:top w:val="nil"/>
              <w:bottom w:val="nil"/>
              <w:right w:val="nil"/>
            </w:tcBorders>
          </w:tcPr>
          <w:p w:rsidR="00C51CFC" w:rsidRPr="002F008F" w:rsidRDefault="00C51CFC" w:rsidP="002349F6">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sidRPr="002F008F">
              <w:rPr>
                <w:rFonts w:ascii="Arial" w:hAnsi="Arial" w:cs="Arial"/>
                <w:color w:val="000000"/>
                <w:sz w:val="22"/>
                <w:szCs w:val="32"/>
              </w:rPr>
              <w:t xml:space="preserve">New </w:t>
            </w:r>
            <w:r>
              <w:rPr>
                <w:rFonts w:ascii="Arial" w:hAnsi="Arial" w:cs="Arial"/>
                <w:color w:val="000000"/>
                <w:sz w:val="22"/>
                <w:szCs w:val="32"/>
              </w:rPr>
              <w:t>SOP</w:t>
            </w:r>
          </w:p>
          <w:p w:rsidR="00C51CFC" w:rsidRPr="002F008F" w:rsidRDefault="00C51CFC" w:rsidP="002349F6">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Pr>
                <w:rFonts w:ascii="Arial" w:hAnsi="Arial" w:cs="Arial"/>
                <w:color w:val="000000"/>
                <w:sz w:val="22"/>
                <w:szCs w:val="32"/>
              </w:rPr>
              <w:t>SOP Retirement</w:t>
            </w:r>
          </w:p>
        </w:tc>
        <w:tc>
          <w:tcPr>
            <w:tcW w:w="4320" w:type="dxa"/>
            <w:gridSpan w:val="3"/>
            <w:tcBorders>
              <w:top w:val="nil"/>
              <w:left w:val="nil"/>
              <w:bottom w:val="nil"/>
              <w:right w:val="double" w:sz="4" w:space="0" w:color="auto"/>
            </w:tcBorders>
          </w:tcPr>
          <w:p w:rsidR="00C51CFC" w:rsidRPr="002F008F" w:rsidRDefault="00C51CFC" w:rsidP="002349F6">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Pr>
                <w:rFonts w:ascii="Arial" w:hAnsi="Arial" w:cs="Arial"/>
                <w:color w:val="000000"/>
                <w:sz w:val="22"/>
                <w:szCs w:val="32"/>
              </w:rPr>
              <w:t>SOP Modification</w:t>
            </w:r>
          </w:p>
          <w:p w:rsidR="00C51CFC" w:rsidRPr="002F008F" w:rsidRDefault="00C51CFC" w:rsidP="002349F6">
            <w:pPr>
              <w:tabs>
                <w:tab w:val="left" w:pos="0"/>
              </w:tabs>
              <w:rPr>
                <w:rFonts w:ascii="Arial" w:hAnsi="Arial" w:cs="Arial"/>
                <w:color w:val="000000"/>
                <w:sz w:val="22"/>
                <w:szCs w:val="32"/>
              </w:rPr>
            </w:pPr>
            <w:r w:rsidRPr="002F008F">
              <w:rPr>
                <w:rFonts w:ascii="Wingdings" w:hAnsi="Wingdings"/>
                <w:color w:val="000000"/>
                <w:sz w:val="32"/>
                <w:szCs w:val="32"/>
              </w:rPr>
              <w:t></w:t>
            </w:r>
            <w:r w:rsidRPr="002F008F">
              <w:rPr>
                <w:rFonts w:ascii="Wingdings" w:hAnsi="Wingdings"/>
                <w:color w:val="000000"/>
                <w:sz w:val="32"/>
                <w:szCs w:val="32"/>
              </w:rPr>
              <w:t></w:t>
            </w:r>
            <w:r>
              <w:rPr>
                <w:rFonts w:ascii="Arial" w:hAnsi="Arial" w:cs="Arial"/>
                <w:color w:val="000000"/>
                <w:sz w:val="22"/>
                <w:szCs w:val="32"/>
              </w:rPr>
              <w:t>Periodic Review</w:t>
            </w:r>
          </w:p>
        </w:tc>
      </w:tr>
      <w:tr w:rsidR="00C51CFC" w:rsidRPr="002F008F" w:rsidTr="002349F6">
        <w:trPr>
          <w:trHeight w:val="107"/>
        </w:trPr>
        <w:tc>
          <w:tcPr>
            <w:tcW w:w="3150" w:type="dxa"/>
            <w:gridSpan w:val="2"/>
            <w:vMerge/>
            <w:tcBorders>
              <w:left w:val="double" w:sz="4" w:space="0" w:color="auto"/>
              <w:bottom w:val="single" w:sz="4" w:space="0" w:color="auto"/>
            </w:tcBorders>
            <w:vAlign w:val="center"/>
          </w:tcPr>
          <w:p w:rsidR="00C51CFC" w:rsidRPr="002F008F" w:rsidRDefault="00C51CFC" w:rsidP="002349F6">
            <w:pPr>
              <w:tabs>
                <w:tab w:val="left" w:pos="0"/>
              </w:tabs>
              <w:spacing w:before="240"/>
              <w:rPr>
                <w:rFonts w:ascii="Arial" w:hAnsi="Arial" w:cs="Arial"/>
                <w:b/>
                <w:color w:val="000000"/>
                <w:sz w:val="22"/>
                <w:szCs w:val="22"/>
              </w:rPr>
            </w:pPr>
          </w:p>
        </w:tc>
        <w:tc>
          <w:tcPr>
            <w:tcW w:w="6930" w:type="dxa"/>
            <w:gridSpan w:val="5"/>
            <w:tcBorders>
              <w:top w:val="nil"/>
              <w:bottom w:val="single" w:sz="4" w:space="0" w:color="auto"/>
              <w:right w:val="double" w:sz="4" w:space="0" w:color="auto"/>
            </w:tcBorders>
            <w:vAlign w:val="center"/>
          </w:tcPr>
          <w:p w:rsidR="00C51CFC" w:rsidRPr="00B62D82" w:rsidRDefault="00C51CFC" w:rsidP="002349F6">
            <w:pPr>
              <w:tabs>
                <w:tab w:val="left" w:pos="0"/>
              </w:tabs>
              <w:rPr>
                <w:rFonts w:ascii="Arial" w:hAnsi="Arial" w:cs="Arial"/>
                <w:i/>
                <w:color w:val="000000"/>
                <w:sz w:val="4"/>
                <w:szCs w:val="22"/>
              </w:rPr>
            </w:pPr>
          </w:p>
        </w:tc>
      </w:tr>
      <w:tr w:rsidR="00C51CFC" w:rsidRPr="00D07CDA" w:rsidTr="002349F6">
        <w:trPr>
          <w:trHeight w:val="2465"/>
        </w:trPr>
        <w:tc>
          <w:tcPr>
            <w:tcW w:w="3150" w:type="dxa"/>
            <w:gridSpan w:val="2"/>
            <w:tcBorders>
              <w:top w:val="single" w:sz="4" w:space="0" w:color="auto"/>
              <w:left w:val="double" w:sz="4" w:space="0" w:color="auto"/>
              <w:bottom w:val="single" w:sz="4" w:space="0" w:color="auto"/>
            </w:tcBorders>
            <w:vAlign w:val="center"/>
          </w:tcPr>
          <w:p w:rsidR="00C51CFC" w:rsidRPr="002F008F" w:rsidRDefault="00C51CFC" w:rsidP="002349F6">
            <w:pPr>
              <w:tabs>
                <w:tab w:val="left" w:pos="0"/>
              </w:tabs>
              <w:rPr>
                <w:rFonts w:ascii="Arial" w:hAnsi="Arial" w:cs="Arial"/>
                <w:b/>
                <w:color w:val="000000"/>
                <w:sz w:val="22"/>
                <w:szCs w:val="22"/>
              </w:rPr>
            </w:pPr>
            <w:r w:rsidRPr="002F008F">
              <w:rPr>
                <w:rFonts w:ascii="Arial" w:hAnsi="Arial" w:cs="Arial"/>
                <w:b/>
                <w:color w:val="000000"/>
                <w:sz w:val="22"/>
                <w:szCs w:val="22"/>
              </w:rPr>
              <w:t xml:space="preserve">Change </w:t>
            </w:r>
            <w:r>
              <w:rPr>
                <w:rFonts w:ascii="Arial" w:hAnsi="Arial" w:cs="Arial"/>
                <w:b/>
                <w:color w:val="000000"/>
                <w:sz w:val="22"/>
                <w:szCs w:val="22"/>
              </w:rPr>
              <w:t>Description</w:t>
            </w:r>
          </w:p>
        </w:tc>
        <w:tc>
          <w:tcPr>
            <w:tcW w:w="6930" w:type="dxa"/>
            <w:gridSpan w:val="5"/>
            <w:tcBorders>
              <w:top w:val="single" w:sz="4" w:space="0" w:color="auto"/>
              <w:bottom w:val="single" w:sz="4" w:space="0" w:color="auto"/>
              <w:right w:val="double" w:sz="4" w:space="0" w:color="auto"/>
            </w:tcBorders>
          </w:tcPr>
          <w:p w:rsidR="00C51CFC" w:rsidRDefault="00C51CFC" w:rsidP="002349F6">
            <w:pPr>
              <w:tabs>
                <w:tab w:val="left" w:pos="0"/>
              </w:tabs>
              <w:rPr>
                <w:rFonts w:ascii="Arial" w:hAnsi="Arial" w:cs="Arial"/>
                <w:i/>
                <w:color w:val="000000"/>
                <w:sz w:val="22"/>
                <w:szCs w:val="22"/>
              </w:rPr>
            </w:pPr>
            <w:r>
              <w:rPr>
                <w:rFonts w:ascii="Arial" w:hAnsi="Arial" w:cs="Arial"/>
                <w:i/>
                <w:color w:val="000000"/>
                <w:sz w:val="22"/>
                <w:szCs w:val="22"/>
              </w:rPr>
              <w:t>Describe requested change(s)</w:t>
            </w:r>
            <w:r w:rsidRPr="002F008F">
              <w:rPr>
                <w:rFonts w:ascii="Arial" w:hAnsi="Arial" w:cs="Arial"/>
                <w:i/>
                <w:color w:val="000000"/>
                <w:sz w:val="22"/>
                <w:szCs w:val="22"/>
              </w:rPr>
              <w:t>:</w:t>
            </w:r>
          </w:p>
          <w:p w:rsidR="00C51CFC" w:rsidRDefault="00C51CFC" w:rsidP="002349F6">
            <w:pPr>
              <w:tabs>
                <w:tab w:val="left" w:pos="0"/>
              </w:tabs>
              <w:rPr>
                <w:rFonts w:ascii="Arial" w:hAnsi="Arial" w:cs="Arial"/>
                <w:i/>
                <w:color w:val="000000"/>
                <w:sz w:val="22"/>
                <w:szCs w:val="22"/>
              </w:rPr>
            </w:pPr>
          </w:p>
          <w:p w:rsidR="00C51CFC" w:rsidRPr="00D07CDA" w:rsidRDefault="00C51CFC" w:rsidP="002349F6">
            <w:pPr>
              <w:rPr>
                <w:rFonts w:ascii="Arial" w:hAnsi="Arial" w:cs="Arial"/>
                <w:color w:val="000000"/>
                <w:sz w:val="22"/>
                <w:szCs w:val="22"/>
              </w:rPr>
            </w:pPr>
          </w:p>
        </w:tc>
      </w:tr>
      <w:tr w:rsidR="00C51CFC" w:rsidRPr="002F008F" w:rsidTr="002349F6">
        <w:trPr>
          <w:trHeight w:val="2375"/>
        </w:trPr>
        <w:tc>
          <w:tcPr>
            <w:tcW w:w="3150" w:type="dxa"/>
            <w:gridSpan w:val="2"/>
            <w:tcBorders>
              <w:top w:val="single" w:sz="4" w:space="0" w:color="auto"/>
              <w:left w:val="double" w:sz="4" w:space="0" w:color="auto"/>
              <w:bottom w:val="single" w:sz="4" w:space="0" w:color="auto"/>
            </w:tcBorders>
            <w:vAlign w:val="center"/>
          </w:tcPr>
          <w:p w:rsidR="00C51CFC" w:rsidRPr="002F008F" w:rsidRDefault="00C51CFC" w:rsidP="002349F6">
            <w:pPr>
              <w:tabs>
                <w:tab w:val="left" w:pos="0"/>
              </w:tabs>
              <w:rPr>
                <w:rFonts w:ascii="Arial" w:hAnsi="Arial" w:cs="Arial"/>
                <w:b/>
                <w:color w:val="000000"/>
                <w:sz w:val="22"/>
                <w:szCs w:val="22"/>
              </w:rPr>
            </w:pPr>
            <w:r w:rsidRPr="002F008F">
              <w:rPr>
                <w:rFonts w:ascii="Arial" w:hAnsi="Arial" w:cs="Arial"/>
                <w:b/>
                <w:color w:val="000000"/>
                <w:sz w:val="22"/>
                <w:szCs w:val="22"/>
              </w:rPr>
              <w:t xml:space="preserve">Change </w:t>
            </w:r>
            <w:r>
              <w:rPr>
                <w:rFonts w:ascii="Arial" w:hAnsi="Arial" w:cs="Arial"/>
                <w:b/>
                <w:color w:val="000000"/>
                <w:sz w:val="22"/>
                <w:szCs w:val="22"/>
              </w:rPr>
              <w:t>Rationale</w:t>
            </w:r>
          </w:p>
        </w:tc>
        <w:tc>
          <w:tcPr>
            <w:tcW w:w="6930" w:type="dxa"/>
            <w:gridSpan w:val="5"/>
            <w:tcBorders>
              <w:top w:val="single" w:sz="4" w:space="0" w:color="auto"/>
              <w:bottom w:val="single" w:sz="4" w:space="0" w:color="auto"/>
              <w:right w:val="double" w:sz="4" w:space="0" w:color="auto"/>
            </w:tcBorders>
          </w:tcPr>
          <w:p w:rsidR="00C51CFC" w:rsidRPr="002F008F" w:rsidRDefault="00C51CFC" w:rsidP="002349F6">
            <w:pPr>
              <w:tabs>
                <w:tab w:val="left" w:pos="0"/>
              </w:tabs>
              <w:rPr>
                <w:rFonts w:ascii="Wingdings" w:hAnsi="Wingdings"/>
                <w:color w:val="000000"/>
                <w:sz w:val="32"/>
                <w:szCs w:val="32"/>
              </w:rPr>
            </w:pPr>
            <w:r>
              <w:rPr>
                <w:rFonts w:ascii="Arial" w:hAnsi="Arial" w:cs="Arial"/>
                <w:i/>
                <w:color w:val="000000"/>
                <w:sz w:val="22"/>
                <w:szCs w:val="22"/>
              </w:rPr>
              <w:t>Provide reason for requested change(s)</w:t>
            </w:r>
            <w:r w:rsidRPr="002F008F">
              <w:rPr>
                <w:rFonts w:ascii="Arial" w:hAnsi="Arial" w:cs="Arial"/>
                <w:i/>
                <w:color w:val="000000"/>
                <w:sz w:val="22"/>
                <w:szCs w:val="22"/>
              </w:rPr>
              <w:t>:</w:t>
            </w:r>
          </w:p>
        </w:tc>
      </w:tr>
      <w:tr w:rsidR="00C51CFC" w:rsidRPr="002F008F" w:rsidTr="002349F6">
        <w:trPr>
          <w:trHeight w:val="170"/>
        </w:trPr>
        <w:tc>
          <w:tcPr>
            <w:tcW w:w="10080" w:type="dxa"/>
            <w:gridSpan w:val="7"/>
            <w:tcBorders>
              <w:left w:val="double" w:sz="4" w:space="0" w:color="auto"/>
              <w:bottom w:val="single" w:sz="4" w:space="0" w:color="auto"/>
              <w:right w:val="double" w:sz="4" w:space="0" w:color="auto"/>
            </w:tcBorders>
            <w:shd w:val="clear" w:color="auto" w:fill="D9D9D9"/>
            <w:vAlign w:val="center"/>
          </w:tcPr>
          <w:p w:rsidR="00C51CFC" w:rsidRPr="0060100D" w:rsidRDefault="00C51CFC" w:rsidP="002349F6">
            <w:pPr>
              <w:tabs>
                <w:tab w:val="left" w:pos="0"/>
              </w:tabs>
              <w:jc w:val="center"/>
              <w:rPr>
                <w:rFonts w:ascii="Arial" w:hAnsi="Arial" w:cs="Arial"/>
                <w:color w:val="000000"/>
                <w:sz w:val="22"/>
                <w:szCs w:val="22"/>
              </w:rPr>
            </w:pPr>
            <w:r>
              <w:rPr>
                <w:rFonts w:ascii="Arial" w:hAnsi="Arial" w:cs="Arial"/>
                <w:color w:val="000000"/>
                <w:sz w:val="22"/>
                <w:szCs w:val="22"/>
              </w:rPr>
              <w:t>Authorization of Change</w:t>
            </w:r>
          </w:p>
        </w:tc>
      </w:tr>
      <w:tr w:rsidR="00C51CFC" w:rsidRPr="00DB1272" w:rsidTr="002349F6">
        <w:trPr>
          <w:trHeight w:val="70"/>
        </w:trPr>
        <w:tc>
          <w:tcPr>
            <w:tcW w:w="1800" w:type="dxa"/>
            <w:tcBorders>
              <w:top w:val="single" w:sz="4" w:space="0" w:color="auto"/>
              <w:left w:val="double" w:sz="4" w:space="0" w:color="auto"/>
              <w:bottom w:val="single" w:sz="4" w:space="0" w:color="auto"/>
              <w:right w:val="single" w:sz="4" w:space="0" w:color="auto"/>
            </w:tcBorders>
            <w:vAlign w:val="center"/>
          </w:tcPr>
          <w:p w:rsidR="00C51CFC" w:rsidRPr="00F22D72" w:rsidRDefault="00C51CFC" w:rsidP="002349F6">
            <w:pPr>
              <w:tabs>
                <w:tab w:val="left" w:pos="0"/>
              </w:tabs>
              <w:jc w:val="center"/>
              <w:rPr>
                <w:rFonts w:ascii="Arial" w:hAnsi="Arial" w:cs="Arial"/>
                <w:b/>
                <w:color w:val="000000"/>
                <w:sz w:val="22"/>
                <w:szCs w:val="22"/>
              </w:rPr>
            </w:pPr>
            <w:r>
              <w:rPr>
                <w:rFonts w:ascii="Arial" w:hAnsi="Arial" w:cs="Arial"/>
                <w:b/>
                <w:color w:val="000000"/>
                <w:sz w:val="22"/>
                <w:szCs w:val="22"/>
              </w:rPr>
              <w:t>Role</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1CFC" w:rsidRPr="00F22D72" w:rsidRDefault="00C51CFC" w:rsidP="002349F6">
            <w:pPr>
              <w:tabs>
                <w:tab w:val="left" w:pos="0"/>
              </w:tabs>
              <w:jc w:val="center"/>
              <w:rPr>
                <w:rFonts w:ascii="Arial" w:hAnsi="Arial" w:cs="Arial"/>
                <w:b/>
                <w:color w:val="000000"/>
                <w:sz w:val="22"/>
                <w:szCs w:val="32"/>
              </w:rPr>
            </w:pPr>
            <w:r>
              <w:rPr>
                <w:rFonts w:ascii="Arial" w:hAnsi="Arial" w:cs="Arial"/>
                <w:b/>
                <w:color w:val="000000"/>
                <w:sz w:val="22"/>
                <w:szCs w:val="32"/>
              </w:rPr>
              <w:t>Decision</w:t>
            </w:r>
          </w:p>
        </w:tc>
        <w:tc>
          <w:tcPr>
            <w:tcW w:w="1950" w:type="dxa"/>
            <w:gridSpan w:val="2"/>
            <w:tcBorders>
              <w:top w:val="single" w:sz="4" w:space="0" w:color="auto"/>
              <w:left w:val="single" w:sz="4" w:space="0" w:color="auto"/>
              <w:right w:val="single" w:sz="4" w:space="0" w:color="auto"/>
            </w:tcBorders>
            <w:vAlign w:val="center"/>
          </w:tcPr>
          <w:p w:rsidR="00C51CFC" w:rsidRPr="00F22D72" w:rsidRDefault="00C51CFC" w:rsidP="002349F6">
            <w:pPr>
              <w:tabs>
                <w:tab w:val="left" w:pos="0"/>
              </w:tabs>
              <w:jc w:val="center"/>
              <w:rPr>
                <w:rFonts w:ascii="Arial" w:hAnsi="Arial" w:cs="Arial"/>
                <w:b/>
                <w:color w:val="000000"/>
                <w:sz w:val="22"/>
                <w:szCs w:val="32"/>
              </w:rPr>
            </w:pPr>
            <w:r>
              <w:rPr>
                <w:rFonts w:ascii="Arial" w:hAnsi="Arial" w:cs="Arial"/>
                <w:b/>
                <w:color w:val="000000"/>
                <w:sz w:val="22"/>
                <w:szCs w:val="32"/>
              </w:rPr>
              <w:t>Name</w:t>
            </w:r>
          </w:p>
        </w:tc>
        <w:tc>
          <w:tcPr>
            <w:tcW w:w="2190" w:type="dxa"/>
            <w:tcBorders>
              <w:top w:val="single" w:sz="4" w:space="0" w:color="auto"/>
              <w:left w:val="single" w:sz="4" w:space="0" w:color="auto"/>
              <w:right w:val="single" w:sz="4" w:space="0" w:color="auto"/>
            </w:tcBorders>
            <w:vAlign w:val="center"/>
          </w:tcPr>
          <w:p w:rsidR="00C51CFC" w:rsidRPr="00F22D72" w:rsidRDefault="00C51CFC" w:rsidP="002349F6">
            <w:pPr>
              <w:tabs>
                <w:tab w:val="left" w:pos="0"/>
              </w:tabs>
              <w:jc w:val="center"/>
              <w:rPr>
                <w:rFonts w:ascii="Arial" w:hAnsi="Arial" w:cs="Arial"/>
                <w:b/>
                <w:color w:val="000000"/>
                <w:sz w:val="22"/>
                <w:szCs w:val="32"/>
              </w:rPr>
            </w:pPr>
            <w:r>
              <w:rPr>
                <w:rFonts w:ascii="Arial" w:hAnsi="Arial" w:cs="Arial"/>
                <w:b/>
                <w:color w:val="000000"/>
                <w:sz w:val="22"/>
                <w:szCs w:val="32"/>
              </w:rPr>
              <w:t>Signature</w:t>
            </w:r>
          </w:p>
        </w:tc>
        <w:tc>
          <w:tcPr>
            <w:tcW w:w="1890" w:type="dxa"/>
            <w:tcBorders>
              <w:top w:val="single" w:sz="4" w:space="0" w:color="auto"/>
              <w:left w:val="single" w:sz="4" w:space="0" w:color="auto"/>
              <w:right w:val="double" w:sz="4" w:space="0" w:color="auto"/>
            </w:tcBorders>
            <w:vAlign w:val="center"/>
          </w:tcPr>
          <w:p w:rsidR="00C51CFC" w:rsidRPr="00F22D72" w:rsidRDefault="00C51CFC" w:rsidP="002349F6">
            <w:pPr>
              <w:tabs>
                <w:tab w:val="left" w:pos="0"/>
              </w:tabs>
              <w:jc w:val="center"/>
              <w:rPr>
                <w:rFonts w:ascii="Arial" w:hAnsi="Arial" w:cs="Arial"/>
                <w:b/>
                <w:color w:val="000000"/>
                <w:sz w:val="22"/>
                <w:szCs w:val="32"/>
              </w:rPr>
            </w:pPr>
            <w:r>
              <w:rPr>
                <w:rFonts w:ascii="Arial" w:hAnsi="Arial" w:cs="Arial"/>
                <w:b/>
                <w:color w:val="000000"/>
                <w:sz w:val="22"/>
                <w:szCs w:val="32"/>
              </w:rPr>
              <w:t>Date</w:t>
            </w:r>
          </w:p>
        </w:tc>
      </w:tr>
      <w:tr w:rsidR="00C51CFC" w:rsidRPr="00DB1272" w:rsidTr="002349F6">
        <w:trPr>
          <w:trHeight w:val="368"/>
        </w:trPr>
        <w:tc>
          <w:tcPr>
            <w:tcW w:w="1800" w:type="dxa"/>
            <w:tcBorders>
              <w:top w:val="single" w:sz="4" w:space="0" w:color="auto"/>
              <w:left w:val="double" w:sz="4" w:space="0" w:color="auto"/>
              <w:bottom w:val="single" w:sz="4" w:space="0" w:color="auto"/>
              <w:right w:val="single" w:sz="4" w:space="0" w:color="auto"/>
            </w:tcBorders>
            <w:vAlign w:val="center"/>
          </w:tcPr>
          <w:p w:rsidR="00C51CFC" w:rsidRPr="00620232" w:rsidRDefault="00C51CFC" w:rsidP="002349F6">
            <w:pPr>
              <w:rPr>
                <w:rFonts w:ascii="Arial" w:hAnsi="Arial"/>
                <w:sz w:val="18"/>
              </w:rPr>
            </w:pPr>
            <w:r>
              <w:rPr>
                <w:rFonts w:ascii="Arial" w:hAnsi="Arial"/>
                <w:sz w:val="18"/>
              </w:rPr>
              <w:t>Quality Manager</w:t>
            </w:r>
          </w:p>
        </w:tc>
        <w:tc>
          <w:tcPr>
            <w:tcW w:w="2250" w:type="dxa"/>
            <w:gridSpan w:val="2"/>
            <w:tcBorders>
              <w:left w:val="single" w:sz="4" w:space="0" w:color="auto"/>
              <w:bottom w:val="single" w:sz="4" w:space="0" w:color="auto"/>
              <w:right w:val="single" w:sz="4" w:space="0" w:color="auto"/>
            </w:tcBorders>
            <w:vAlign w:val="center"/>
          </w:tcPr>
          <w:p w:rsidR="00C51CFC" w:rsidRPr="00C047E0" w:rsidRDefault="00C51CFC" w:rsidP="002349F6">
            <w:pPr>
              <w:tabs>
                <w:tab w:val="left" w:pos="0"/>
              </w:tabs>
              <w:jc w:val="center"/>
              <w:rPr>
                <w:rFonts w:ascii="Arial" w:hAnsi="Arial" w:cs="Arial"/>
                <w:color w:val="000000"/>
                <w:szCs w:val="32"/>
              </w:rPr>
            </w:pPr>
            <w:r w:rsidRPr="00C047E0">
              <w:rPr>
                <w:rFonts w:ascii="Wingdings" w:hAnsi="Wingdings"/>
                <w:color w:val="000000"/>
                <w:szCs w:val="32"/>
              </w:rPr>
              <w:t></w:t>
            </w:r>
            <w:r>
              <w:rPr>
                <w:rFonts w:ascii="Arial" w:hAnsi="Arial" w:cs="Arial"/>
                <w:color w:val="000000"/>
                <w:szCs w:val="32"/>
              </w:rPr>
              <w:t xml:space="preserve"> Approve</w:t>
            </w:r>
            <w:r w:rsidRPr="00C047E0">
              <w:rPr>
                <w:rFonts w:ascii="Arial" w:hAnsi="Arial" w:cs="Arial"/>
                <w:color w:val="000000"/>
                <w:szCs w:val="32"/>
              </w:rPr>
              <w:t xml:space="preserve">   </w:t>
            </w:r>
            <w:r w:rsidRPr="00C047E0">
              <w:rPr>
                <w:rFonts w:ascii="Wingdings" w:hAnsi="Wingdings"/>
                <w:color w:val="000000"/>
                <w:szCs w:val="32"/>
              </w:rPr>
              <w:t></w:t>
            </w:r>
            <w:r>
              <w:rPr>
                <w:rFonts w:ascii="Arial" w:hAnsi="Arial" w:cs="Arial"/>
                <w:color w:val="000000"/>
                <w:szCs w:val="32"/>
              </w:rPr>
              <w:t xml:space="preserve"> Reject</w:t>
            </w:r>
          </w:p>
        </w:tc>
        <w:tc>
          <w:tcPr>
            <w:tcW w:w="1950" w:type="dxa"/>
            <w:gridSpan w:val="2"/>
            <w:tcBorders>
              <w:left w:val="single" w:sz="4" w:space="0" w:color="auto"/>
              <w:right w:val="single" w:sz="4" w:space="0" w:color="auto"/>
            </w:tcBorders>
            <w:vAlign w:val="center"/>
          </w:tcPr>
          <w:p w:rsidR="00C51CFC" w:rsidRPr="00DB1272" w:rsidRDefault="00C51CFC" w:rsidP="002349F6">
            <w:pPr>
              <w:tabs>
                <w:tab w:val="left" w:pos="0"/>
              </w:tabs>
              <w:rPr>
                <w:rFonts w:ascii="Arial" w:hAnsi="Arial" w:cs="Arial"/>
                <w:color w:val="0070C0"/>
                <w:sz w:val="22"/>
                <w:szCs w:val="22"/>
              </w:rPr>
            </w:pPr>
          </w:p>
        </w:tc>
        <w:tc>
          <w:tcPr>
            <w:tcW w:w="2190" w:type="dxa"/>
            <w:tcBorders>
              <w:left w:val="single" w:sz="4" w:space="0" w:color="auto"/>
              <w:right w:val="single" w:sz="4" w:space="0" w:color="auto"/>
            </w:tcBorders>
            <w:vAlign w:val="center"/>
          </w:tcPr>
          <w:p w:rsidR="00C51CFC" w:rsidRPr="00DB1272" w:rsidRDefault="00C51CFC" w:rsidP="002349F6">
            <w:pPr>
              <w:tabs>
                <w:tab w:val="left" w:pos="0"/>
              </w:tabs>
              <w:rPr>
                <w:rFonts w:ascii="Arial" w:hAnsi="Arial" w:cs="Arial"/>
                <w:color w:val="0070C0"/>
                <w:sz w:val="22"/>
                <w:szCs w:val="22"/>
              </w:rPr>
            </w:pPr>
          </w:p>
        </w:tc>
        <w:tc>
          <w:tcPr>
            <w:tcW w:w="1890" w:type="dxa"/>
            <w:tcBorders>
              <w:left w:val="single" w:sz="4" w:space="0" w:color="auto"/>
              <w:right w:val="double" w:sz="4" w:space="0" w:color="auto"/>
            </w:tcBorders>
            <w:vAlign w:val="center"/>
          </w:tcPr>
          <w:p w:rsidR="00C51CFC" w:rsidRPr="00DB1272" w:rsidRDefault="00C51CFC" w:rsidP="002349F6">
            <w:pPr>
              <w:tabs>
                <w:tab w:val="left" w:pos="0"/>
              </w:tabs>
              <w:rPr>
                <w:rFonts w:ascii="Arial" w:hAnsi="Arial" w:cs="Arial"/>
                <w:color w:val="0070C0"/>
                <w:sz w:val="22"/>
                <w:szCs w:val="22"/>
              </w:rPr>
            </w:pPr>
          </w:p>
        </w:tc>
      </w:tr>
      <w:tr w:rsidR="00C51CFC" w:rsidRPr="00DB1272" w:rsidTr="002349F6">
        <w:trPr>
          <w:trHeight w:val="350"/>
        </w:trPr>
        <w:tc>
          <w:tcPr>
            <w:tcW w:w="1800" w:type="dxa"/>
            <w:tcBorders>
              <w:top w:val="single" w:sz="4" w:space="0" w:color="auto"/>
              <w:left w:val="double" w:sz="4" w:space="0" w:color="auto"/>
              <w:bottom w:val="single" w:sz="4" w:space="0" w:color="auto"/>
              <w:right w:val="single" w:sz="4" w:space="0" w:color="auto"/>
            </w:tcBorders>
            <w:vAlign w:val="center"/>
          </w:tcPr>
          <w:p w:rsidR="00C51CFC" w:rsidRPr="00620232" w:rsidRDefault="00C51CFC" w:rsidP="002349F6">
            <w:pPr>
              <w:rPr>
                <w:rFonts w:ascii="Arial" w:hAnsi="Arial"/>
                <w:sz w:val="18"/>
              </w:rPr>
            </w:pPr>
            <w:r>
              <w:rPr>
                <w:rFonts w:ascii="Arial" w:hAnsi="Arial"/>
                <w:sz w:val="18"/>
              </w:rPr>
              <w:t>IT Manager</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1CFC" w:rsidRPr="00C047E0" w:rsidRDefault="00C51CFC" w:rsidP="002349F6">
            <w:pPr>
              <w:tabs>
                <w:tab w:val="left" w:pos="0"/>
              </w:tabs>
              <w:jc w:val="center"/>
              <w:rPr>
                <w:rFonts w:ascii="Arial" w:hAnsi="Arial" w:cs="Arial"/>
                <w:color w:val="000000"/>
                <w:szCs w:val="32"/>
              </w:rPr>
            </w:pPr>
            <w:r w:rsidRPr="00C047E0">
              <w:rPr>
                <w:rFonts w:ascii="Wingdings" w:hAnsi="Wingdings"/>
                <w:color w:val="000000"/>
                <w:szCs w:val="32"/>
              </w:rPr>
              <w:t></w:t>
            </w:r>
            <w:r>
              <w:rPr>
                <w:rFonts w:ascii="Arial" w:hAnsi="Arial" w:cs="Arial"/>
                <w:color w:val="000000"/>
                <w:szCs w:val="32"/>
              </w:rPr>
              <w:t xml:space="preserve"> Approve</w:t>
            </w:r>
            <w:r w:rsidRPr="00C047E0">
              <w:rPr>
                <w:rFonts w:ascii="Arial" w:hAnsi="Arial" w:cs="Arial"/>
                <w:color w:val="000000"/>
                <w:szCs w:val="32"/>
              </w:rPr>
              <w:t xml:space="preserve">   </w:t>
            </w:r>
            <w:r w:rsidRPr="00C047E0">
              <w:rPr>
                <w:rFonts w:ascii="Wingdings" w:hAnsi="Wingdings"/>
                <w:color w:val="000000"/>
                <w:szCs w:val="32"/>
              </w:rPr>
              <w:t></w:t>
            </w:r>
            <w:r>
              <w:rPr>
                <w:rFonts w:ascii="Arial" w:hAnsi="Arial" w:cs="Arial"/>
                <w:color w:val="000000"/>
                <w:szCs w:val="32"/>
              </w:rPr>
              <w:t xml:space="preserve"> Reject</w:t>
            </w:r>
          </w:p>
        </w:tc>
        <w:tc>
          <w:tcPr>
            <w:tcW w:w="1950" w:type="dxa"/>
            <w:gridSpan w:val="2"/>
            <w:tcBorders>
              <w:left w:val="single" w:sz="4" w:space="0" w:color="auto"/>
              <w:right w:val="single" w:sz="4" w:space="0" w:color="auto"/>
            </w:tcBorders>
            <w:vAlign w:val="center"/>
          </w:tcPr>
          <w:p w:rsidR="00C51CFC" w:rsidRPr="00DB1272" w:rsidRDefault="00C51CFC" w:rsidP="002349F6">
            <w:pPr>
              <w:tabs>
                <w:tab w:val="left" w:pos="0"/>
              </w:tabs>
              <w:rPr>
                <w:rFonts w:ascii="Arial" w:hAnsi="Arial" w:cs="Arial"/>
                <w:color w:val="0070C0"/>
                <w:sz w:val="22"/>
                <w:szCs w:val="22"/>
              </w:rPr>
            </w:pPr>
          </w:p>
        </w:tc>
        <w:tc>
          <w:tcPr>
            <w:tcW w:w="2190" w:type="dxa"/>
            <w:tcBorders>
              <w:left w:val="single" w:sz="4" w:space="0" w:color="auto"/>
              <w:right w:val="single" w:sz="4" w:space="0" w:color="auto"/>
            </w:tcBorders>
            <w:vAlign w:val="center"/>
          </w:tcPr>
          <w:p w:rsidR="00C51CFC" w:rsidRPr="00DB1272" w:rsidRDefault="00C51CFC" w:rsidP="002349F6">
            <w:pPr>
              <w:tabs>
                <w:tab w:val="left" w:pos="0"/>
              </w:tabs>
              <w:rPr>
                <w:rFonts w:ascii="Arial" w:hAnsi="Arial" w:cs="Arial"/>
                <w:color w:val="0070C0"/>
                <w:sz w:val="22"/>
                <w:szCs w:val="22"/>
              </w:rPr>
            </w:pPr>
          </w:p>
        </w:tc>
        <w:tc>
          <w:tcPr>
            <w:tcW w:w="1890" w:type="dxa"/>
            <w:tcBorders>
              <w:left w:val="single" w:sz="4" w:space="0" w:color="auto"/>
              <w:right w:val="double" w:sz="4" w:space="0" w:color="auto"/>
            </w:tcBorders>
            <w:vAlign w:val="center"/>
          </w:tcPr>
          <w:p w:rsidR="00C51CFC" w:rsidRPr="00DB1272" w:rsidRDefault="00C51CFC" w:rsidP="002349F6">
            <w:pPr>
              <w:tabs>
                <w:tab w:val="left" w:pos="0"/>
              </w:tabs>
              <w:rPr>
                <w:rFonts w:ascii="Arial" w:hAnsi="Arial" w:cs="Arial"/>
                <w:color w:val="0070C0"/>
                <w:sz w:val="22"/>
                <w:szCs w:val="22"/>
              </w:rPr>
            </w:pPr>
          </w:p>
        </w:tc>
      </w:tr>
    </w:tbl>
    <w:p w:rsidR="00B21463" w:rsidRPr="00DB1272" w:rsidRDefault="00C51CFC" w:rsidP="00734ECA">
      <w:pPr>
        <w:tabs>
          <w:tab w:val="left" w:pos="0"/>
        </w:tabs>
        <w:spacing w:before="120"/>
        <w:rPr>
          <w:rFonts w:ascii="Arial" w:hAnsi="Arial" w:cs="Arial"/>
          <w:color w:val="0070C0"/>
          <w:sz w:val="22"/>
          <w:szCs w:val="24"/>
        </w:rPr>
      </w:pPr>
      <w:r>
        <w:rPr>
          <w:rFonts w:ascii="Arial" w:hAnsi="Arial" w:cs="Arial"/>
          <w:color w:val="0070C0"/>
          <w:sz w:val="22"/>
          <w:szCs w:val="24"/>
        </w:rPr>
        <w:t xml:space="preserve"> </w:t>
      </w:r>
    </w:p>
    <w:sectPr w:rsidR="00B21463" w:rsidRPr="00DB1272" w:rsidSect="00202EE5">
      <w:headerReference w:type="default" r:id="rId9"/>
      <w:footerReference w:type="default" r:id="rId10"/>
      <w:headerReference w:type="first" r:id="rId11"/>
      <w:footerReference w:type="first" r:id="rId12"/>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F9D" w:rsidRDefault="004F2F9D">
      <w:r>
        <w:separator/>
      </w:r>
    </w:p>
  </w:endnote>
  <w:endnote w:type="continuationSeparator" w:id="0">
    <w:p w:rsidR="004F2F9D" w:rsidRDefault="004F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45" w:rsidRDefault="00F10545" w:rsidP="00AA57AC">
    <w:pPr>
      <w:pStyle w:val="Footer"/>
      <w:jc w:val="center"/>
    </w:pPr>
  </w:p>
  <w:p w:rsidR="00F10545" w:rsidRDefault="00AA6EB8" w:rsidP="00AA6EB8">
    <w:pPr>
      <w:pStyle w:val="Footer"/>
      <w:jc w:val="center"/>
    </w:pPr>
    <w:r>
      <w:t>Copyright 2010-2015, Praxis Management International, LLC</w:t>
    </w:r>
    <w:r>
      <w:tab/>
    </w:r>
    <w:hyperlink r:id="rId1" w:history="1">
      <w:r w:rsidRPr="00A80EB9">
        <w:rPr>
          <w:rStyle w:val="Hyperlink"/>
        </w:rPr>
        <w:t>praxislifesciences.com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EB8" w:rsidRDefault="00AA6EB8">
    <w:pPr>
      <w:pStyle w:val="Footer"/>
    </w:pPr>
    <w:r>
      <w:t>Copyright 2010-2015, Praxis Management International, LLC</w:t>
    </w:r>
    <w:r>
      <w:tab/>
    </w:r>
    <w:hyperlink r:id="rId1" w:history="1">
      <w:r w:rsidRPr="00A80EB9">
        <w:rPr>
          <w:rStyle w:val="Hyperlink"/>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F9D" w:rsidRDefault="004F2F9D">
      <w:r>
        <w:separator/>
      </w:r>
    </w:p>
  </w:footnote>
  <w:footnote w:type="continuationSeparator" w:id="0">
    <w:p w:rsidR="004F2F9D" w:rsidRDefault="004F2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8"/>
      <w:gridCol w:w="2430"/>
      <w:gridCol w:w="525"/>
      <w:gridCol w:w="1365"/>
      <w:gridCol w:w="2160"/>
    </w:tblGrid>
    <w:tr w:rsidR="00F10545" w:rsidTr="00C917FB">
      <w:trPr>
        <w:cantSplit/>
      </w:trPr>
      <w:tc>
        <w:tcPr>
          <w:tcW w:w="5313" w:type="dxa"/>
          <w:gridSpan w:val="3"/>
          <w:tcBorders>
            <w:top w:val="nil"/>
            <w:left w:val="nil"/>
            <w:bottom w:val="nil"/>
            <w:right w:val="nil"/>
          </w:tcBorders>
        </w:tcPr>
        <w:p w:rsidR="00F10545" w:rsidRDefault="00F10545" w:rsidP="00C42FD5">
          <w:pPr>
            <w:pStyle w:val="Heading1"/>
            <w:rPr>
              <w:b w:val="0"/>
            </w:rPr>
          </w:pPr>
          <w:r>
            <w:t>STANDARD OPERATING PROCEDURE</w:t>
          </w:r>
        </w:p>
      </w:tc>
      <w:tc>
        <w:tcPr>
          <w:tcW w:w="3525" w:type="dxa"/>
          <w:gridSpan w:val="2"/>
          <w:tcBorders>
            <w:top w:val="double" w:sz="4" w:space="0" w:color="auto"/>
            <w:left w:val="double" w:sz="4" w:space="0" w:color="auto"/>
            <w:bottom w:val="double" w:sz="4" w:space="0" w:color="auto"/>
            <w:right w:val="double" w:sz="4" w:space="0" w:color="auto"/>
          </w:tcBorders>
          <w:vAlign w:val="center"/>
        </w:tcPr>
        <w:p w:rsidR="00F10545" w:rsidRDefault="00F10545" w:rsidP="00C42FD5">
          <w:pPr>
            <w:jc w:val="right"/>
            <w:rPr>
              <w:rFonts w:ascii="Arial" w:hAnsi="Arial"/>
              <w:sz w:val="24"/>
            </w:rPr>
          </w:pPr>
          <w:r>
            <w:rPr>
              <w:rFonts w:ascii="Arial" w:hAnsi="Arial"/>
              <w:sz w:val="24"/>
            </w:rPr>
            <w:t>SOP No.:  1</w:t>
          </w:r>
        </w:p>
      </w:tc>
    </w:tr>
    <w:tr w:rsidR="00F10545" w:rsidTr="00C917FB">
      <w:trPr>
        <w:cantSplit/>
      </w:trPr>
      <w:tc>
        <w:tcPr>
          <w:tcW w:w="8838" w:type="dxa"/>
          <w:gridSpan w:val="5"/>
          <w:tcBorders>
            <w:top w:val="double" w:sz="4" w:space="0" w:color="auto"/>
            <w:left w:val="double" w:sz="4" w:space="0" w:color="auto"/>
            <w:bottom w:val="double" w:sz="4" w:space="0" w:color="auto"/>
            <w:right w:val="double" w:sz="4" w:space="0" w:color="auto"/>
          </w:tcBorders>
          <w:vAlign w:val="center"/>
        </w:tcPr>
        <w:p w:rsidR="00F10545" w:rsidRDefault="00F10545" w:rsidP="00C51CFC">
          <w:pPr>
            <w:rPr>
              <w:rFonts w:ascii="Arial" w:hAnsi="Arial"/>
              <w:sz w:val="24"/>
            </w:rPr>
          </w:pPr>
          <w:r>
            <w:rPr>
              <w:rFonts w:ascii="Arial" w:hAnsi="Arial"/>
              <w:sz w:val="24"/>
            </w:rPr>
            <w:t xml:space="preserve">TITLE:  </w:t>
          </w:r>
          <w:r w:rsidR="00C51CFC">
            <w:rPr>
              <w:rFonts w:ascii="Arial" w:hAnsi="Arial"/>
              <w:sz w:val="24"/>
            </w:rPr>
            <w:t>Document Management</w:t>
          </w:r>
        </w:p>
      </w:tc>
    </w:tr>
    <w:tr w:rsidR="00F10545" w:rsidTr="00C917FB">
      <w:tc>
        <w:tcPr>
          <w:tcW w:w="2358" w:type="dxa"/>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proofErr w:type="spellStart"/>
          <w:r w:rsidRPr="007B362D">
            <w:rPr>
              <w:rFonts w:ascii="Arial" w:hAnsi="Arial"/>
              <w:b/>
            </w:rPr>
            <w:t>Dept</w:t>
          </w:r>
          <w:proofErr w:type="spellEnd"/>
          <w:r w:rsidRPr="007B362D">
            <w:rPr>
              <w:rFonts w:ascii="Arial" w:hAnsi="Arial"/>
              <w:b/>
            </w:rPr>
            <w:t>:</w:t>
          </w:r>
        </w:p>
        <w:p w:rsidR="00F10545" w:rsidRDefault="00F10545" w:rsidP="00C42FD5">
          <w:pPr>
            <w:jc w:val="center"/>
            <w:rPr>
              <w:rFonts w:ascii="Arial" w:hAnsi="Arial"/>
            </w:rPr>
          </w:pPr>
        </w:p>
      </w:tc>
      <w:tc>
        <w:tcPr>
          <w:tcW w:w="2430" w:type="dxa"/>
          <w:tcBorders>
            <w:top w:val="double" w:sz="4" w:space="0" w:color="auto"/>
            <w:left w:val="double" w:sz="4" w:space="0" w:color="auto"/>
            <w:bottom w:val="double" w:sz="4" w:space="0" w:color="auto"/>
            <w:right w:val="double" w:sz="4" w:space="0" w:color="auto"/>
          </w:tcBorders>
        </w:tcPr>
        <w:p w:rsidR="00F10545" w:rsidRDefault="00F10545" w:rsidP="00C42FD5">
          <w:pPr>
            <w:jc w:val="center"/>
            <w:rPr>
              <w:rFonts w:ascii="Arial" w:hAnsi="Arial"/>
              <w:b/>
            </w:rPr>
          </w:pPr>
          <w:r w:rsidRPr="007B362D">
            <w:rPr>
              <w:rFonts w:ascii="Arial" w:hAnsi="Arial"/>
              <w:b/>
            </w:rPr>
            <w:t>Effective Date:</w:t>
          </w:r>
        </w:p>
        <w:p w:rsidR="00F10545" w:rsidRPr="0006798E" w:rsidRDefault="00F10545" w:rsidP="00C42FD5">
          <w:pPr>
            <w:jc w:val="center"/>
            <w:rPr>
              <w:rFonts w:ascii="Arial" w:hAnsi="Arial"/>
            </w:rPr>
          </w:pPr>
        </w:p>
      </w:tc>
      <w:tc>
        <w:tcPr>
          <w:tcW w:w="1890" w:type="dxa"/>
          <w:gridSpan w:val="2"/>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r w:rsidRPr="007B362D">
            <w:rPr>
              <w:rFonts w:ascii="Arial" w:hAnsi="Arial"/>
              <w:b/>
            </w:rPr>
            <w:t>Version</w:t>
          </w:r>
        </w:p>
        <w:p w:rsidR="00F10545" w:rsidRDefault="00F10545" w:rsidP="00C42FD5">
          <w:pPr>
            <w:jc w:val="center"/>
            <w:rPr>
              <w:rFonts w:ascii="Arial" w:hAnsi="Arial"/>
            </w:rPr>
          </w:pPr>
          <w:r>
            <w:rPr>
              <w:rFonts w:ascii="Arial" w:hAnsi="Arial"/>
            </w:rPr>
            <w:t>1.0</w:t>
          </w:r>
        </w:p>
      </w:tc>
      <w:tc>
        <w:tcPr>
          <w:tcW w:w="2160" w:type="dxa"/>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r w:rsidRPr="007B362D">
            <w:rPr>
              <w:rFonts w:ascii="Arial" w:hAnsi="Arial"/>
              <w:b/>
            </w:rPr>
            <w:t>PAGE</w:t>
          </w:r>
        </w:p>
        <w:p w:rsidR="00F10545" w:rsidRDefault="00F10545" w:rsidP="00C42FD5">
          <w:pPr>
            <w:jc w:val="center"/>
            <w:rPr>
              <w:rFonts w:ascii="Arial" w:hAnsi="Arial"/>
            </w:rPr>
          </w:pPr>
          <w:r>
            <w:rPr>
              <w:rStyle w:val="PageNumber"/>
            </w:rPr>
            <w:fldChar w:fldCharType="begin"/>
          </w:r>
          <w:r>
            <w:rPr>
              <w:rStyle w:val="PageNumber"/>
            </w:rPr>
            <w:instrText xml:space="preserve"> PAGE </w:instrText>
          </w:r>
          <w:r>
            <w:rPr>
              <w:rStyle w:val="PageNumber"/>
            </w:rPr>
            <w:fldChar w:fldCharType="separate"/>
          </w:r>
          <w:r w:rsidR="00CB612A">
            <w:rPr>
              <w:rStyle w:val="PageNumber"/>
              <w:noProof/>
            </w:rPr>
            <w:t>2</w:t>
          </w:r>
          <w:r>
            <w:rPr>
              <w:rStyle w:val="PageNumber"/>
            </w:rPr>
            <w:fldChar w:fldCharType="end"/>
          </w:r>
          <w:r>
            <w:rPr>
              <w:rFonts w:ascii="Arial" w:hAnsi="Arial"/>
            </w:rPr>
            <w:t xml:space="preserve"> OF </w:t>
          </w:r>
          <w:r>
            <w:rPr>
              <w:rStyle w:val="PageNumber"/>
            </w:rPr>
            <w:fldChar w:fldCharType="begin"/>
          </w:r>
          <w:r>
            <w:rPr>
              <w:rStyle w:val="PageNumber"/>
            </w:rPr>
            <w:instrText xml:space="preserve"> NUMPAGES </w:instrText>
          </w:r>
          <w:r>
            <w:rPr>
              <w:rStyle w:val="PageNumber"/>
            </w:rPr>
            <w:fldChar w:fldCharType="separate"/>
          </w:r>
          <w:r w:rsidR="00CB612A">
            <w:rPr>
              <w:rStyle w:val="PageNumber"/>
              <w:noProof/>
            </w:rPr>
            <w:t>7</w:t>
          </w:r>
          <w:r>
            <w:rPr>
              <w:rStyle w:val="PageNumber"/>
            </w:rPr>
            <w:fldChar w:fldCharType="end"/>
          </w:r>
        </w:p>
      </w:tc>
    </w:tr>
  </w:tbl>
  <w:p w:rsidR="00F10545" w:rsidRDefault="00F10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45" w:rsidRDefault="00AA6EB8">
    <w:pPr>
      <w:pStyle w:val="Header"/>
    </w:pPr>
    <w:r w:rsidRPr="00D406F0">
      <w:rPr>
        <w:noProof/>
      </w:rPr>
      <w:drawing>
        <wp:inline distT="0" distB="0" distL="0" distR="0">
          <wp:extent cx="1520190" cy="1190625"/>
          <wp:effectExtent l="0" t="0" r="3810" b="9525"/>
          <wp:docPr id="3" name="Picture 2" descr="C:\Users\jmorr_000\Dropbox\Praxis_Media\Praxis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orr_000\Dropbox\Praxis_Media\Praxis_Logo_large.jpg"/>
                  <pic:cNvPicPr>
                    <a:picLocks noChangeAspect="1" noChangeArrowheads="1"/>
                  </pic:cNvPicPr>
                </pic:nvPicPr>
                <pic:blipFill>
                  <a:blip r:embed="rId1">
                    <a:extLst>
                      <a:ext uri="{28A0092B-C50C-407E-A947-70E740481C1C}">
                        <a14:useLocalDpi xmlns:a14="http://schemas.microsoft.com/office/drawing/2010/main" val="0"/>
                      </a:ext>
                    </a:extLst>
                  </a:blip>
                  <a:srcRect b="9581"/>
                  <a:stretch>
                    <a:fillRect/>
                  </a:stretch>
                </pic:blipFill>
                <pic:spPr bwMode="auto">
                  <a:xfrm>
                    <a:off x="0" y="0"/>
                    <a:ext cx="1520190" cy="1190625"/>
                  </a:xfrm>
                  <a:prstGeom prst="rect">
                    <a:avLst/>
                  </a:prstGeom>
                  <a:noFill/>
                  <a:ln>
                    <a:noFill/>
                  </a:ln>
                </pic:spPr>
              </pic:pic>
            </a:graphicData>
          </a:graphic>
        </wp:inline>
      </w:drawing>
    </w:r>
    <w:r>
      <w:t xml:space="preserve"> </w:t>
    </w:r>
  </w:p>
  <w:p w:rsidR="00F10545" w:rsidRDefault="00F10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01E"/>
    <w:multiLevelType w:val="hybridMultilevel"/>
    <w:tmpl w:val="218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A028E"/>
    <w:multiLevelType w:val="multilevel"/>
    <w:tmpl w:val="8668E7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5A25C5"/>
    <w:multiLevelType w:val="hybridMultilevel"/>
    <w:tmpl w:val="6F58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D2F79"/>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2E62C31"/>
    <w:multiLevelType w:val="multilevel"/>
    <w:tmpl w:val="556808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85238D2"/>
    <w:multiLevelType w:val="hybridMultilevel"/>
    <w:tmpl w:val="CF7696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82CD6"/>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0AD3E51"/>
    <w:multiLevelType w:val="multilevel"/>
    <w:tmpl w:val="EA2AE4D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208326E"/>
    <w:multiLevelType w:val="multilevel"/>
    <w:tmpl w:val="C06443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49F1057"/>
    <w:multiLevelType w:val="multilevel"/>
    <w:tmpl w:val="944492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56665E1"/>
    <w:multiLevelType w:val="multilevel"/>
    <w:tmpl w:val="0409001F"/>
    <w:numStyleLink w:val="111111"/>
  </w:abstractNum>
  <w:abstractNum w:abstractNumId="11">
    <w:nsid w:val="27E12906"/>
    <w:multiLevelType w:val="hybridMultilevel"/>
    <w:tmpl w:val="0C2A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F519AF"/>
    <w:multiLevelType w:val="multilevel"/>
    <w:tmpl w:val="FAC860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A54283"/>
    <w:multiLevelType w:val="multilevel"/>
    <w:tmpl w:val="E8D035D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C45168F"/>
    <w:multiLevelType w:val="hybridMultilevel"/>
    <w:tmpl w:val="386C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B2C11"/>
    <w:multiLevelType w:val="multilevel"/>
    <w:tmpl w:val="6DDABFF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nsid w:val="2DAB4329"/>
    <w:multiLevelType w:val="hybridMultilevel"/>
    <w:tmpl w:val="5844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C954D0"/>
    <w:multiLevelType w:val="hybridMultilevel"/>
    <w:tmpl w:val="D4B6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611A34"/>
    <w:multiLevelType w:val="multilevel"/>
    <w:tmpl w:val="24180E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B2656E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0302DA0"/>
    <w:multiLevelType w:val="multilevel"/>
    <w:tmpl w:val="EA2AE4D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51164B8"/>
    <w:multiLevelType w:val="hybridMultilevel"/>
    <w:tmpl w:val="5FB2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F45C7B"/>
    <w:multiLevelType w:val="hybridMultilevel"/>
    <w:tmpl w:val="4D90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263AB"/>
    <w:multiLevelType w:val="hybridMultilevel"/>
    <w:tmpl w:val="BB808CF4"/>
    <w:lvl w:ilvl="0" w:tplc="6798C3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42CBA"/>
    <w:multiLevelType w:val="multilevel"/>
    <w:tmpl w:val="9EB0728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43E1372"/>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4545D87"/>
    <w:multiLevelType w:val="hybridMultilevel"/>
    <w:tmpl w:val="91F2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2111AB"/>
    <w:multiLevelType w:val="hybridMultilevel"/>
    <w:tmpl w:val="15B421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67F13A1"/>
    <w:multiLevelType w:val="hybridMultilevel"/>
    <w:tmpl w:val="97B80204"/>
    <w:lvl w:ilvl="0" w:tplc="AF0A802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25322B"/>
    <w:multiLevelType w:val="hybridMultilevel"/>
    <w:tmpl w:val="E4B80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EB70DF"/>
    <w:multiLevelType w:val="hybridMultilevel"/>
    <w:tmpl w:val="C5CE17BA"/>
    <w:lvl w:ilvl="0" w:tplc="81168D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926363"/>
    <w:multiLevelType w:val="hybridMultilevel"/>
    <w:tmpl w:val="4502F4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B7550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81C0F48"/>
    <w:multiLevelType w:val="hybridMultilevel"/>
    <w:tmpl w:val="DFEA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821369"/>
    <w:multiLevelType w:val="multilevel"/>
    <w:tmpl w:val="0409001F"/>
    <w:numStyleLink w:val="111111"/>
  </w:abstractNum>
  <w:num w:numId="1">
    <w:abstractNumId w:val="10"/>
  </w:num>
  <w:num w:numId="2">
    <w:abstractNumId w:val="19"/>
  </w:num>
  <w:num w:numId="3">
    <w:abstractNumId w:val="25"/>
  </w:num>
  <w:num w:numId="4">
    <w:abstractNumId w:val="32"/>
  </w:num>
  <w:num w:numId="5">
    <w:abstractNumId w:val="6"/>
  </w:num>
  <w:num w:numId="6">
    <w:abstractNumId w:val="3"/>
  </w:num>
  <w:num w:numId="7">
    <w:abstractNumId w:val="29"/>
  </w:num>
  <w:num w:numId="8">
    <w:abstractNumId w:val="26"/>
  </w:num>
  <w:num w:numId="9">
    <w:abstractNumId w:val="31"/>
  </w:num>
  <w:num w:numId="10">
    <w:abstractNumId w:val="5"/>
  </w:num>
  <w:num w:numId="11">
    <w:abstractNumId w:val="22"/>
  </w:num>
  <w:num w:numId="12">
    <w:abstractNumId w:val="21"/>
  </w:num>
  <w:num w:numId="13">
    <w:abstractNumId w:val="8"/>
  </w:num>
  <w:num w:numId="14">
    <w:abstractNumId w:val="14"/>
  </w:num>
  <w:num w:numId="15">
    <w:abstractNumId w:val="24"/>
  </w:num>
  <w:num w:numId="16">
    <w:abstractNumId w:val="1"/>
  </w:num>
  <w:num w:numId="17">
    <w:abstractNumId w:val="12"/>
  </w:num>
  <w:num w:numId="18">
    <w:abstractNumId w:val="15"/>
  </w:num>
  <w:num w:numId="19">
    <w:abstractNumId w:val="9"/>
  </w:num>
  <w:num w:numId="20">
    <w:abstractNumId w:val="13"/>
  </w:num>
  <w:num w:numId="21">
    <w:abstractNumId w:val="17"/>
  </w:num>
  <w:num w:numId="22">
    <w:abstractNumId w:val="33"/>
  </w:num>
  <w:num w:numId="23">
    <w:abstractNumId w:val="16"/>
  </w:num>
  <w:num w:numId="24">
    <w:abstractNumId w:val="34"/>
  </w:num>
  <w:num w:numId="25">
    <w:abstractNumId w:val="2"/>
  </w:num>
  <w:num w:numId="26">
    <w:abstractNumId w:val="30"/>
  </w:num>
  <w:num w:numId="27">
    <w:abstractNumId w:val="23"/>
  </w:num>
  <w:num w:numId="28">
    <w:abstractNumId w:val="20"/>
  </w:num>
  <w:num w:numId="29">
    <w:abstractNumId w:val="18"/>
  </w:num>
  <w:num w:numId="30">
    <w:abstractNumId w:val="7"/>
  </w:num>
  <w:num w:numId="31">
    <w:abstractNumId w:val="11"/>
  </w:num>
  <w:num w:numId="32">
    <w:abstractNumId w:val="28"/>
  </w:num>
  <w:num w:numId="33">
    <w:abstractNumId w:val="4"/>
  </w:num>
  <w:num w:numId="34">
    <w:abstractNumId w:val="27"/>
  </w:num>
  <w:num w:numId="3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67"/>
    <w:rsid w:val="0001540A"/>
    <w:rsid w:val="00015816"/>
    <w:rsid w:val="00035E41"/>
    <w:rsid w:val="00037C3A"/>
    <w:rsid w:val="00042177"/>
    <w:rsid w:val="0004318F"/>
    <w:rsid w:val="000514C4"/>
    <w:rsid w:val="000519FF"/>
    <w:rsid w:val="00051C89"/>
    <w:rsid w:val="00056A19"/>
    <w:rsid w:val="000612D3"/>
    <w:rsid w:val="000639A5"/>
    <w:rsid w:val="000645F0"/>
    <w:rsid w:val="0006798E"/>
    <w:rsid w:val="00072D25"/>
    <w:rsid w:val="000746BF"/>
    <w:rsid w:val="00076674"/>
    <w:rsid w:val="00082981"/>
    <w:rsid w:val="00091BC9"/>
    <w:rsid w:val="000940BE"/>
    <w:rsid w:val="000945FB"/>
    <w:rsid w:val="000947C5"/>
    <w:rsid w:val="000A78FD"/>
    <w:rsid w:val="000B47FD"/>
    <w:rsid w:val="000C0E5D"/>
    <w:rsid w:val="000C3BDF"/>
    <w:rsid w:val="000C50A1"/>
    <w:rsid w:val="000D5AEA"/>
    <w:rsid w:val="000D6F1E"/>
    <w:rsid w:val="000E31A4"/>
    <w:rsid w:val="000E7B24"/>
    <w:rsid w:val="000F03AD"/>
    <w:rsid w:val="000F5AF6"/>
    <w:rsid w:val="000F701F"/>
    <w:rsid w:val="00113BEB"/>
    <w:rsid w:val="001259AA"/>
    <w:rsid w:val="00136371"/>
    <w:rsid w:val="00147CDC"/>
    <w:rsid w:val="001516F2"/>
    <w:rsid w:val="001676D5"/>
    <w:rsid w:val="00174FCA"/>
    <w:rsid w:val="00181067"/>
    <w:rsid w:val="001877BD"/>
    <w:rsid w:val="0019108D"/>
    <w:rsid w:val="00194AB9"/>
    <w:rsid w:val="001A05C6"/>
    <w:rsid w:val="001A6A0E"/>
    <w:rsid w:val="001B0140"/>
    <w:rsid w:val="001B5406"/>
    <w:rsid w:val="001B71D3"/>
    <w:rsid w:val="001C44A1"/>
    <w:rsid w:val="001E331C"/>
    <w:rsid w:val="001E7715"/>
    <w:rsid w:val="00202EE5"/>
    <w:rsid w:val="00205BFA"/>
    <w:rsid w:val="002119B5"/>
    <w:rsid w:val="00214028"/>
    <w:rsid w:val="00215AF7"/>
    <w:rsid w:val="0022337A"/>
    <w:rsid w:val="00224DCD"/>
    <w:rsid w:val="0023299D"/>
    <w:rsid w:val="002349F6"/>
    <w:rsid w:val="00263556"/>
    <w:rsid w:val="002644E5"/>
    <w:rsid w:val="0027241C"/>
    <w:rsid w:val="00275DE2"/>
    <w:rsid w:val="00276276"/>
    <w:rsid w:val="00277810"/>
    <w:rsid w:val="002822A6"/>
    <w:rsid w:val="00292EEA"/>
    <w:rsid w:val="00296904"/>
    <w:rsid w:val="002A0C99"/>
    <w:rsid w:val="002A1CEC"/>
    <w:rsid w:val="002A3C49"/>
    <w:rsid w:val="002A7F4D"/>
    <w:rsid w:val="002B26D2"/>
    <w:rsid w:val="002C2410"/>
    <w:rsid w:val="002C4C13"/>
    <w:rsid w:val="002D0570"/>
    <w:rsid w:val="002D196F"/>
    <w:rsid w:val="002E5956"/>
    <w:rsid w:val="002E6B6D"/>
    <w:rsid w:val="002F008F"/>
    <w:rsid w:val="002F0626"/>
    <w:rsid w:val="002F3EA1"/>
    <w:rsid w:val="002F5179"/>
    <w:rsid w:val="002F56EC"/>
    <w:rsid w:val="002F7EDB"/>
    <w:rsid w:val="003001E0"/>
    <w:rsid w:val="00321A2C"/>
    <w:rsid w:val="00323F9A"/>
    <w:rsid w:val="003338EC"/>
    <w:rsid w:val="00345861"/>
    <w:rsid w:val="00351CF7"/>
    <w:rsid w:val="00357AE5"/>
    <w:rsid w:val="00357ED4"/>
    <w:rsid w:val="00357FF9"/>
    <w:rsid w:val="0036436D"/>
    <w:rsid w:val="0037516A"/>
    <w:rsid w:val="003752C5"/>
    <w:rsid w:val="003769CE"/>
    <w:rsid w:val="00384D23"/>
    <w:rsid w:val="00392061"/>
    <w:rsid w:val="003B5008"/>
    <w:rsid w:val="003B516D"/>
    <w:rsid w:val="003B5EED"/>
    <w:rsid w:val="003C00C7"/>
    <w:rsid w:val="003C0378"/>
    <w:rsid w:val="003D56C0"/>
    <w:rsid w:val="003D7DF1"/>
    <w:rsid w:val="003E07BD"/>
    <w:rsid w:val="003E1573"/>
    <w:rsid w:val="003E4F71"/>
    <w:rsid w:val="003F45F9"/>
    <w:rsid w:val="003F77C7"/>
    <w:rsid w:val="00424BBC"/>
    <w:rsid w:val="00442F78"/>
    <w:rsid w:val="00452017"/>
    <w:rsid w:val="00452BAA"/>
    <w:rsid w:val="00475742"/>
    <w:rsid w:val="004761BE"/>
    <w:rsid w:val="004764E7"/>
    <w:rsid w:val="00480ABF"/>
    <w:rsid w:val="0049470C"/>
    <w:rsid w:val="004A08F5"/>
    <w:rsid w:val="004A09A2"/>
    <w:rsid w:val="004B67D3"/>
    <w:rsid w:val="004B7489"/>
    <w:rsid w:val="004B75D4"/>
    <w:rsid w:val="004C09F9"/>
    <w:rsid w:val="004C45F8"/>
    <w:rsid w:val="004D3EF7"/>
    <w:rsid w:val="004E0A14"/>
    <w:rsid w:val="004F1218"/>
    <w:rsid w:val="004F2F9D"/>
    <w:rsid w:val="005006EB"/>
    <w:rsid w:val="005101A7"/>
    <w:rsid w:val="005122DD"/>
    <w:rsid w:val="00531997"/>
    <w:rsid w:val="005333E9"/>
    <w:rsid w:val="00533A66"/>
    <w:rsid w:val="00553A46"/>
    <w:rsid w:val="005761A4"/>
    <w:rsid w:val="00577631"/>
    <w:rsid w:val="005B4757"/>
    <w:rsid w:val="005B49E5"/>
    <w:rsid w:val="005B6F7A"/>
    <w:rsid w:val="005C757A"/>
    <w:rsid w:val="005D1526"/>
    <w:rsid w:val="005D202C"/>
    <w:rsid w:val="005E63F4"/>
    <w:rsid w:val="005F0097"/>
    <w:rsid w:val="0060100D"/>
    <w:rsid w:val="0062229C"/>
    <w:rsid w:val="00627939"/>
    <w:rsid w:val="00627A90"/>
    <w:rsid w:val="006551A8"/>
    <w:rsid w:val="00656D12"/>
    <w:rsid w:val="00657615"/>
    <w:rsid w:val="00660BF9"/>
    <w:rsid w:val="006619CF"/>
    <w:rsid w:val="00662EA5"/>
    <w:rsid w:val="0067716E"/>
    <w:rsid w:val="00682FE2"/>
    <w:rsid w:val="006914C5"/>
    <w:rsid w:val="00691D20"/>
    <w:rsid w:val="006B3CFF"/>
    <w:rsid w:val="006C40F5"/>
    <w:rsid w:val="00700A68"/>
    <w:rsid w:val="00700F6E"/>
    <w:rsid w:val="00711341"/>
    <w:rsid w:val="00726F0F"/>
    <w:rsid w:val="00731DDB"/>
    <w:rsid w:val="00734ECA"/>
    <w:rsid w:val="00741B61"/>
    <w:rsid w:val="00751500"/>
    <w:rsid w:val="00754CE8"/>
    <w:rsid w:val="00755516"/>
    <w:rsid w:val="00767972"/>
    <w:rsid w:val="007702BB"/>
    <w:rsid w:val="007B362D"/>
    <w:rsid w:val="007C4EA4"/>
    <w:rsid w:val="007C4F2B"/>
    <w:rsid w:val="007D1AD6"/>
    <w:rsid w:val="007D1F6C"/>
    <w:rsid w:val="007D6286"/>
    <w:rsid w:val="007E0B1F"/>
    <w:rsid w:val="007E0EA5"/>
    <w:rsid w:val="007E6572"/>
    <w:rsid w:val="008064D0"/>
    <w:rsid w:val="008117C4"/>
    <w:rsid w:val="00832A51"/>
    <w:rsid w:val="00832A5C"/>
    <w:rsid w:val="008353DE"/>
    <w:rsid w:val="008373FC"/>
    <w:rsid w:val="008432EB"/>
    <w:rsid w:val="008603C4"/>
    <w:rsid w:val="008639D3"/>
    <w:rsid w:val="0087419F"/>
    <w:rsid w:val="00880C5D"/>
    <w:rsid w:val="0088454C"/>
    <w:rsid w:val="008A452D"/>
    <w:rsid w:val="008B7280"/>
    <w:rsid w:val="008D38D4"/>
    <w:rsid w:val="008D6AA2"/>
    <w:rsid w:val="008E2102"/>
    <w:rsid w:val="008E6EFA"/>
    <w:rsid w:val="008F3CB1"/>
    <w:rsid w:val="008F3E4D"/>
    <w:rsid w:val="00902751"/>
    <w:rsid w:val="00933FA9"/>
    <w:rsid w:val="00941768"/>
    <w:rsid w:val="00946A45"/>
    <w:rsid w:val="00963F13"/>
    <w:rsid w:val="0098154C"/>
    <w:rsid w:val="0098734C"/>
    <w:rsid w:val="009876D3"/>
    <w:rsid w:val="009A1DC8"/>
    <w:rsid w:val="009B3CBA"/>
    <w:rsid w:val="009C0766"/>
    <w:rsid w:val="009C1B45"/>
    <w:rsid w:val="009C5CC5"/>
    <w:rsid w:val="009C7A0F"/>
    <w:rsid w:val="009C7CEC"/>
    <w:rsid w:val="009D0CFC"/>
    <w:rsid w:val="009E2E75"/>
    <w:rsid w:val="009E5092"/>
    <w:rsid w:val="009F3DBA"/>
    <w:rsid w:val="009F7602"/>
    <w:rsid w:val="00A07AB0"/>
    <w:rsid w:val="00A106B5"/>
    <w:rsid w:val="00A234CD"/>
    <w:rsid w:val="00A25264"/>
    <w:rsid w:val="00A32990"/>
    <w:rsid w:val="00A664D1"/>
    <w:rsid w:val="00A71A36"/>
    <w:rsid w:val="00A73E97"/>
    <w:rsid w:val="00A75698"/>
    <w:rsid w:val="00A76BF9"/>
    <w:rsid w:val="00A91B4D"/>
    <w:rsid w:val="00A93111"/>
    <w:rsid w:val="00AA57AC"/>
    <w:rsid w:val="00AA6EB8"/>
    <w:rsid w:val="00AB119E"/>
    <w:rsid w:val="00AB5AA4"/>
    <w:rsid w:val="00AC0624"/>
    <w:rsid w:val="00AC5E24"/>
    <w:rsid w:val="00AD524F"/>
    <w:rsid w:val="00AD6AE4"/>
    <w:rsid w:val="00B038F6"/>
    <w:rsid w:val="00B14EBA"/>
    <w:rsid w:val="00B16489"/>
    <w:rsid w:val="00B20DEF"/>
    <w:rsid w:val="00B21463"/>
    <w:rsid w:val="00B262E6"/>
    <w:rsid w:val="00B315C9"/>
    <w:rsid w:val="00B51BBE"/>
    <w:rsid w:val="00B74F25"/>
    <w:rsid w:val="00B80DAC"/>
    <w:rsid w:val="00B93CD0"/>
    <w:rsid w:val="00B96964"/>
    <w:rsid w:val="00BC1401"/>
    <w:rsid w:val="00BD0DFD"/>
    <w:rsid w:val="00BD5958"/>
    <w:rsid w:val="00BF0F71"/>
    <w:rsid w:val="00C01E13"/>
    <w:rsid w:val="00C02A4B"/>
    <w:rsid w:val="00C047E0"/>
    <w:rsid w:val="00C05DC3"/>
    <w:rsid w:val="00C14B58"/>
    <w:rsid w:val="00C166E6"/>
    <w:rsid w:val="00C304E1"/>
    <w:rsid w:val="00C34ABA"/>
    <w:rsid w:val="00C35A1F"/>
    <w:rsid w:val="00C42FD5"/>
    <w:rsid w:val="00C4762B"/>
    <w:rsid w:val="00C513FD"/>
    <w:rsid w:val="00C51CFC"/>
    <w:rsid w:val="00C61BAF"/>
    <w:rsid w:val="00C62923"/>
    <w:rsid w:val="00C63EDC"/>
    <w:rsid w:val="00C72B31"/>
    <w:rsid w:val="00C7361C"/>
    <w:rsid w:val="00C7788E"/>
    <w:rsid w:val="00C818E9"/>
    <w:rsid w:val="00C917FB"/>
    <w:rsid w:val="00CA03A8"/>
    <w:rsid w:val="00CA7B93"/>
    <w:rsid w:val="00CB1BBC"/>
    <w:rsid w:val="00CB2390"/>
    <w:rsid w:val="00CB23B2"/>
    <w:rsid w:val="00CB612A"/>
    <w:rsid w:val="00CC163F"/>
    <w:rsid w:val="00CD626D"/>
    <w:rsid w:val="00CE08CD"/>
    <w:rsid w:val="00CE4CA3"/>
    <w:rsid w:val="00CF21A6"/>
    <w:rsid w:val="00D05F04"/>
    <w:rsid w:val="00D06421"/>
    <w:rsid w:val="00D07CDA"/>
    <w:rsid w:val="00D14D6D"/>
    <w:rsid w:val="00D151FA"/>
    <w:rsid w:val="00D15F07"/>
    <w:rsid w:val="00D24224"/>
    <w:rsid w:val="00D24D04"/>
    <w:rsid w:val="00D42E3D"/>
    <w:rsid w:val="00D44C62"/>
    <w:rsid w:val="00D50ADF"/>
    <w:rsid w:val="00D67E81"/>
    <w:rsid w:val="00D72D90"/>
    <w:rsid w:val="00D823B8"/>
    <w:rsid w:val="00D83CDC"/>
    <w:rsid w:val="00D84E61"/>
    <w:rsid w:val="00D90B06"/>
    <w:rsid w:val="00DA0B9D"/>
    <w:rsid w:val="00DB1272"/>
    <w:rsid w:val="00DC5FB3"/>
    <w:rsid w:val="00DC6740"/>
    <w:rsid w:val="00DE01D6"/>
    <w:rsid w:val="00DE6C5B"/>
    <w:rsid w:val="00DF5CB2"/>
    <w:rsid w:val="00E2200D"/>
    <w:rsid w:val="00E32FA4"/>
    <w:rsid w:val="00E448BC"/>
    <w:rsid w:val="00E47FDB"/>
    <w:rsid w:val="00E5067D"/>
    <w:rsid w:val="00E64FE1"/>
    <w:rsid w:val="00E7423A"/>
    <w:rsid w:val="00E7728E"/>
    <w:rsid w:val="00E856C7"/>
    <w:rsid w:val="00EA013D"/>
    <w:rsid w:val="00EA74D6"/>
    <w:rsid w:val="00EB4DFE"/>
    <w:rsid w:val="00EB69CF"/>
    <w:rsid w:val="00EC5024"/>
    <w:rsid w:val="00F057AA"/>
    <w:rsid w:val="00F10545"/>
    <w:rsid w:val="00F222F2"/>
    <w:rsid w:val="00F22D72"/>
    <w:rsid w:val="00F23CE5"/>
    <w:rsid w:val="00F32D43"/>
    <w:rsid w:val="00F35411"/>
    <w:rsid w:val="00F36FBF"/>
    <w:rsid w:val="00F51B1F"/>
    <w:rsid w:val="00F56605"/>
    <w:rsid w:val="00F65928"/>
    <w:rsid w:val="00FA353D"/>
    <w:rsid w:val="00FA410C"/>
    <w:rsid w:val="00FA533A"/>
    <w:rsid w:val="00FB444B"/>
    <w:rsid w:val="00FB5E53"/>
    <w:rsid w:val="00FB7339"/>
    <w:rsid w:val="00FC60C0"/>
    <w:rsid w:val="00FD2B92"/>
    <w:rsid w:val="00FE59BF"/>
    <w:rsid w:val="00FF1CD2"/>
    <w:rsid w:val="00FF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1A4"/>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63F13"/>
  </w:style>
  <w:style w:type="numbering" w:styleId="111111">
    <w:name w:val="Outline List 2"/>
    <w:basedOn w:val="NoList"/>
    <w:rsid w:val="00181067"/>
    <w:pPr>
      <w:numPr>
        <w:numId w:val="2"/>
      </w:numPr>
    </w:pPr>
  </w:style>
  <w:style w:type="paragraph" w:styleId="BalloonText">
    <w:name w:val="Balloon Text"/>
    <w:basedOn w:val="Normal"/>
    <w:semiHidden/>
    <w:rsid w:val="000F03AD"/>
    <w:rPr>
      <w:rFonts w:ascii="Tahoma" w:hAnsi="Tahoma" w:cs="Tahoma"/>
      <w:sz w:val="16"/>
      <w:szCs w:val="16"/>
    </w:rPr>
  </w:style>
  <w:style w:type="table" w:styleId="TableGrid">
    <w:name w:val="Table Grid"/>
    <w:basedOn w:val="TableNormal"/>
    <w:rsid w:val="0006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119B5"/>
    <w:rPr>
      <w:color w:val="0000FF"/>
      <w:u w:val="single"/>
    </w:rPr>
  </w:style>
  <w:style w:type="character" w:styleId="FollowedHyperlink">
    <w:name w:val="FollowedHyperlink"/>
    <w:basedOn w:val="DefaultParagraphFont"/>
    <w:rsid w:val="00D15F07"/>
    <w:rPr>
      <w:color w:val="800080"/>
      <w:u w:val="single"/>
    </w:rPr>
  </w:style>
  <w:style w:type="paragraph" w:styleId="ListParagraph">
    <w:name w:val="List Paragraph"/>
    <w:basedOn w:val="Normal"/>
    <w:uiPriority w:val="34"/>
    <w:qFormat/>
    <w:rsid w:val="002A7F4D"/>
    <w:pPr>
      <w:ind w:left="720"/>
    </w:pPr>
  </w:style>
  <w:style w:type="paragraph" w:styleId="TOC1">
    <w:name w:val="toc 1"/>
    <w:basedOn w:val="Normal"/>
    <w:next w:val="Normal"/>
    <w:autoRedefine/>
    <w:uiPriority w:val="39"/>
    <w:rsid w:val="00CB612A"/>
    <w:pPr>
      <w:tabs>
        <w:tab w:val="left" w:pos="990"/>
        <w:tab w:val="right" w:leader="dot" w:pos="8640"/>
      </w:tabs>
      <w:spacing w:before="120"/>
    </w:pPr>
    <w:rPr>
      <w:rFonts w:ascii="Arial" w:hAnsi="Arial"/>
      <w:b/>
      <w:bCs/>
      <w:noProof/>
      <w:sz w:val="24"/>
      <w:szCs w:val="28"/>
    </w:rPr>
  </w:style>
  <w:style w:type="paragraph" w:styleId="TOC2">
    <w:name w:val="toc 2"/>
    <w:basedOn w:val="Normal"/>
    <w:next w:val="Normal"/>
    <w:autoRedefine/>
    <w:uiPriority w:val="39"/>
    <w:rsid w:val="00CB612A"/>
    <w:pPr>
      <w:tabs>
        <w:tab w:val="left" w:leader="dot" w:pos="8064"/>
      </w:tabs>
      <w:spacing w:before="120"/>
      <w:ind w:left="2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1A4"/>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63F13"/>
  </w:style>
  <w:style w:type="numbering" w:styleId="111111">
    <w:name w:val="Outline List 2"/>
    <w:basedOn w:val="NoList"/>
    <w:rsid w:val="00181067"/>
    <w:pPr>
      <w:numPr>
        <w:numId w:val="2"/>
      </w:numPr>
    </w:pPr>
  </w:style>
  <w:style w:type="paragraph" w:styleId="BalloonText">
    <w:name w:val="Balloon Text"/>
    <w:basedOn w:val="Normal"/>
    <w:semiHidden/>
    <w:rsid w:val="000F03AD"/>
    <w:rPr>
      <w:rFonts w:ascii="Tahoma" w:hAnsi="Tahoma" w:cs="Tahoma"/>
      <w:sz w:val="16"/>
      <w:szCs w:val="16"/>
    </w:rPr>
  </w:style>
  <w:style w:type="table" w:styleId="TableGrid">
    <w:name w:val="Table Grid"/>
    <w:basedOn w:val="TableNormal"/>
    <w:rsid w:val="0006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119B5"/>
    <w:rPr>
      <w:color w:val="0000FF"/>
      <w:u w:val="single"/>
    </w:rPr>
  </w:style>
  <w:style w:type="character" w:styleId="FollowedHyperlink">
    <w:name w:val="FollowedHyperlink"/>
    <w:basedOn w:val="DefaultParagraphFont"/>
    <w:rsid w:val="00D15F07"/>
    <w:rPr>
      <w:color w:val="800080"/>
      <w:u w:val="single"/>
    </w:rPr>
  </w:style>
  <w:style w:type="paragraph" w:styleId="ListParagraph">
    <w:name w:val="List Paragraph"/>
    <w:basedOn w:val="Normal"/>
    <w:uiPriority w:val="34"/>
    <w:qFormat/>
    <w:rsid w:val="002A7F4D"/>
    <w:pPr>
      <w:ind w:left="720"/>
    </w:pPr>
  </w:style>
  <w:style w:type="paragraph" w:styleId="TOC1">
    <w:name w:val="toc 1"/>
    <w:basedOn w:val="Normal"/>
    <w:next w:val="Normal"/>
    <w:autoRedefine/>
    <w:uiPriority w:val="39"/>
    <w:rsid w:val="00CB612A"/>
    <w:pPr>
      <w:tabs>
        <w:tab w:val="left" w:pos="990"/>
        <w:tab w:val="right" w:leader="dot" w:pos="8640"/>
      </w:tabs>
      <w:spacing w:before="120"/>
    </w:pPr>
    <w:rPr>
      <w:rFonts w:ascii="Arial" w:hAnsi="Arial"/>
      <w:b/>
      <w:bCs/>
      <w:noProof/>
      <w:sz w:val="24"/>
      <w:szCs w:val="28"/>
    </w:rPr>
  </w:style>
  <w:style w:type="paragraph" w:styleId="TOC2">
    <w:name w:val="toc 2"/>
    <w:basedOn w:val="Normal"/>
    <w:next w:val="Normal"/>
    <w:autoRedefine/>
    <w:uiPriority w:val="39"/>
    <w:rsid w:val="00CB612A"/>
    <w:pPr>
      <w:tabs>
        <w:tab w:val="left" w:leader="dot" w:pos="8064"/>
      </w:tabs>
      <w:spacing w:before="120"/>
      <w:ind w:left="2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2361">
      <w:bodyDiv w:val="1"/>
      <w:marLeft w:val="0"/>
      <w:marRight w:val="0"/>
      <w:marTop w:val="0"/>
      <w:marBottom w:val="0"/>
      <w:divBdr>
        <w:top w:val="none" w:sz="0" w:space="0" w:color="auto"/>
        <w:left w:val="none" w:sz="0" w:space="0" w:color="auto"/>
        <w:bottom w:val="none" w:sz="0" w:space="0" w:color="auto"/>
        <w:right w:val="none" w:sz="0" w:space="0" w:color="auto"/>
      </w:divBdr>
      <w:divsChild>
        <w:div w:id="1279407078">
          <w:marLeft w:val="0"/>
          <w:marRight w:val="0"/>
          <w:marTop w:val="0"/>
          <w:marBottom w:val="0"/>
          <w:divBdr>
            <w:top w:val="none" w:sz="0" w:space="0" w:color="auto"/>
            <w:left w:val="none" w:sz="0" w:space="0" w:color="auto"/>
            <w:bottom w:val="none" w:sz="0" w:space="0" w:color="auto"/>
            <w:right w:val="none" w:sz="0" w:space="0" w:color="auto"/>
          </w:divBdr>
          <w:divsChild>
            <w:div w:id="147864976">
              <w:marLeft w:val="0"/>
              <w:marRight w:val="0"/>
              <w:marTop w:val="0"/>
              <w:marBottom w:val="0"/>
              <w:divBdr>
                <w:top w:val="none" w:sz="0" w:space="0" w:color="auto"/>
                <w:left w:val="none" w:sz="0" w:space="0" w:color="auto"/>
                <w:bottom w:val="none" w:sz="0" w:space="0" w:color="auto"/>
                <w:right w:val="none" w:sz="0" w:space="0" w:color="auto"/>
              </w:divBdr>
            </w:div>
            <w:div w:id="771171220">
              <w:marLeft w:val="0"/>
              <w:marRight w:val="0"/>
              <w:marTop w:val="0"/>
              <w:marBottom w:val="0"/>
              <w:divBdr>
                <w:top w:val="none" w:sz="0" w:space="0" w:color="auto"/>
                <w:left w:val="none" w:sz="0" w:space="0" w:color="auto"/>
                <w:bottom w:val="none" w:sz="0" w:space="0" w:color="auto"/>
                <w:right w:val="none" w:sz="0" w:space="0" w:color="auto"/>
              </w:divBdr>
            </w:div>
            <w:div w:id="1377125564">
              <w:marLeft w:val="0"/>
              <w:marRight w:val="0"/>
              <w:marTop w:val="0"/>
              <w:marBottom w:val="0"/>
              <w:divBdr>
                <w:top w:val="none" w:sz="0" w:space="0" w:color="auto"/>
                <w:left w:val="none" w:sz="0" w:space="0" w:color="auto"/>
                <w:bottom w:val="none" w:sz="0" w:space="0" w:color="auto"/>
                <w:right w:val="none" w:sz="0" w:space="0" w:color="auto"/>
              </w:divBdr>
            </w:div>
            <w:div w:id="1754473203">
              <w:marLeft w:val="0"/>
              <w:marRight w:val="0"/>
              <w:marTop w:val="0"/>
              <w:marBottom w:val="0"/>
              <w:divBdr>
                <w:top w:val="none" w:sz="0" w:space="0" w:color="auto"/>
                <w:left w:val="none" w:sz="0" w:space="0" w:color="auto"/>
                <w:bottom w:val="none" w:sz="0" w:space="0" w:color="auto"/>
                <w:right w:val="none" w:sz="0" w:space="0" w:color="auto"/>
              </w:divBdr>
            </w:div>
            <w:div w:id="19354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0093">
      <w:bodyDiv w:val="1"/>
      <w:marLeft w:val="0"/>
      <w:marRight w:val="0"/>
      <w:marTop w:val="0"/>
      <w:marBottom w:val="0"/>
      <w:divBdr>
        <w:top w:val="none" w:sz="0" w:space="0" w:color="auto"/>
        <w:left w:val="none" w:sz="0" w:space="0" w:color="auto"/>
        <w:bottom w:val="none" w:sz="0" w:space="0" w:color="auto"/>
        <w:right w:val="none" w:sz="0" w:space="0" w:color="auto"/>
      </w:divBdr>
      <w:divsChild>
        <w:div w:id="1079715758">
          <w:marLeft w:val="0"/>
          <w:marRight w:val="0"/>
          <w:marTop w:val="0"/>
          <w:marBottom w:val="0"/>
          <w:divBdr>
            <w:top w:val="none" w:sz="0" w:space="0" w:color="auto"/>
            <w:left w:val="none" w:sz="0" w:space="0" w:color="auto"/>
            <w:bottom w:val="none" w:sz="0" w:space="0" w:color="auto"/>
            <w:right w:val="none" w:sz="0" w:space="0" w:color="auto"/>
          </w:divBdr>
          <w:divsChild>
            <w:div w:id="146825609">
              <w:marLeft w:val="0"/>
              <w:marRight w:val="0"/>
              <w:marTop w:val="0"/>
              <w:marBottom w:val="0"/>
              <w:divBdr>
                <w:top w:val="none" w:sz="0" w:space="0" w:color="auto"/>
                <w:left w:val="none" w:sz="0" w:space="0" w:color="auto"/>
                <w:bottom w:val="none" w:sz="0" w:space="0" w:color="auto"/>
                <w:right w:val="none" w:sz="0" w:space="0" w:color="auto"/>
              </w:divBdr>
            </w:div>
            <w:div w:id="324624262">
              <w:marLeft w:val="0"/>
              <w:marRight w:val="0"/>
              <w:marTop w:val="0"/>
              <w:marBottom w:val="0"/>
              <w:divBdr>
                <w:top w:val="none" w:sz="0" w:space="0" w:color="auto"/>
                <w:left w:val="none" w:sz="0" w:space="0" w:color="auto"/>
                <w:bottom w:val="none" w:sz="0" w:space="0" w:color="auto"/>
                <w:right w:val="none" w:sz="0" w:space="0" w:color="auto"/>
              </w:divBdr>
            </w:div>
            <w:div w:id="554973260">
              <w:marLeft w:val="0"/>
              <w:marRight w:val="0"/>
              <w:marTop w:val="0"/>
              <w:marBottom w:val="0"/>
              <w:divBdr>
                <w:top w:val="none" w:sz="0" w:space="0" w:color="auto"/>
                <w:left w:val="none" w:sz="0" w:space="0" w:color="auto"/>
                <w:bottom w:val="none" w:sz="0" w:space="0" w:color="auto"/>
                <w:right w:val="none" w:sz="0" w:space="0" w:color="auto"/>
              </w:divBdr>
            </w:div>
            <w:div w:id="653336576">
              <w:marLeft w:val="0"/>
              <w:marRight w:val="0"/>
              <w:marTop w:val="0"/>
              <w:marBottom w:val="0"/>
              <w:divBdr>
                <w:top w:val="none" w:sz="0" w:space="0" w:color="auto"/>
                <w:left w:val="none" w:sz="0" w:space="0" w:color="auto"/>
                <w:bottom w:val="none" w:sz="0" w:space="0" w:color="auto"/>
                <w:right w:val="none" w:sz="0" w:space="0" w:color="auto"/>
              </w:divBdr>
            </w:div>
            <w:div w:id="806581964">
              <w:marLeft w:val="0"/>
              <w:marRight w:val="0"/>
              <w:marTop w:val="0"/>
              <w:marBottom w:val="0"/>
              <w:divBdr>
                <w:top w:val="none" w:sz="0" w:space="0" w:color="auto"/>
                <w:left w:val="none" w:sz="0" w:space="0" w:color="auto"/>
                <w:bottom w:val="none" w:sz="0" w:space="0" w:color="auto"/>
                <w:right w:val="none" w:sz="0" w:space="0" w:color="auto"/>
              </w:divBdr>
            </w:div>
            <w:div w:id="820198809">
              <w:marLeft w:val="0"/>
              <w:marRight w:val="0"/>
              <w:marTop w:val="0"/>
              <w:marBottom w:val="0"/>
              <w:divBdr>
                <w:top w:val="none" w:sz="0" w:space="0" w:color="auto"/>
                <w:left w:val="none" w:sz="0" w:space="0" w:color="auto"/>
                <w:bottom w:val="none" w:sz="0" w:space="0" w:color="auto"/>
                <w:right w:val="none" w:sz="0" w:space="0" w:color="auto"/>
              </w:divBdr>
            </w:div>
            <w:div w:id="975375766">
              <w:marLeft w:val="0"/>
              <w:marRight w:val="0"/>
              <w:marTop w:val="0"/>
              <w:marBottom w:val="0"/>
              <w:divBdr>
                <w:top w:val="none" w:sz="0" w:space="0" w:color="auto"/>
                <w:left w:val="none" w:sz="0" w:space="0" w:color="auto"/>
                <w:bottom w:val="none" w:sz="0" w:space="0" w:color="auto"/>
                <w:right w:val="none" w:sz="0" w:space="0" w:color="auto"/>
              </w:divBdr>
            </w:div>
            <w:div w:id="1709261094">
              <w:marLeft w:val="0"/>
              <w:marRight w:val="0"/>
              <w:marTop w:val="0"/>
              <w:marBottom w:val="0"/>
              <w:divBdr>
                <w:top w:val="none" w:sz="0" w:space="0" w:color="auto"/>
                <w:left w:val="none" w:sz="0" w:space="0" w:color="auto"/>
                <w:bottom w:val="none" w:sz="0" w:space="0" w:color="auto"/>
                <w:right w:val="none" w:sz="0" w:space="0" w:color="auto"/>
              </w:divBdr>
            </w:div>
            <w:div w:id="19364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60F16-D90F-4372-8F4E-18D8102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SOP Custom Development - SDLC</vt:lpstr>
    </vt:vector>
  </TitlesOfParts>
  <Company>Praxis Life Sciences</Company>
  <LinksUpToDate>false</LinksUpToDate>
  <CharactersWithSpaces>9595</CharactersWithSpaces>
  <SharedDoc>false</SharedDoc>
  <HLinks>
    <vt:vector size="6" baseType="variant">
      <vt:variant>
        <vt:i4>5308500</vt:i4>
      </vt:variant>
      <vt:variant>
        <vt:i4>6</vt:i4>
      </vt:variant>
      <vt:variant>
        <vt:i4>0</vt:i4>
      </vt:variant>
      <vt:variant>
        <vt:i4>5</vt:i4>
      </vt:variant>
      <vt:variant>
        <vt:lpwstr>http://www.praxisls.com/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Custom Development - SDLC</dc:title>
  <dc:creator>Bartel, Deb</dc:creator>
  <cp:lastModifiedBy>Deb Bartel</cp:lastModifiedBy>
  <cp:revision>3</cp:revision>
  <cp:lastPrinted>2015-09-04T16:54:00Z</cp:lastPrinted>
  <dcterms:created xsi:type="dcterms:W3CDTF">2015-09-04T16:52:00Z</dcterms:created>
  <dcterms:modified xsi:type="dcterms:W3CDTF">2015-09-04T16:55:00Z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2005-04-20T00:00:00Z</vt:lpwstr>
  </property>
</Properties>
</file>